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33"/>
              <w:jc w:val="center"/>
              <w:rPr>
                <w:sz w:val="19"/>
              </w:rPr>
            </w:pPr>
            <w:r>
              <w:rPr>
                <w:color w:val="833B0C"/>
                <w:w w:val="103"/>
                <w:sz w:val="19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197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197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35" w:right="101"/>
              <w:jc w:val="center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35" w:right="101"/>
              <w:jc w:val="center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5"/>
              <w:rPr>
                <w:sz w:val="23"/>
              </w:rPr>
            </w:pPr>
            <w:r>
              <w:rPr>
                <w:color w:val="FF0000"/>
                <w:sz w:val="23"/>
              </w:rPr>
              <w:t>28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1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13</w:t>
            </w:r>
          </w:p>
        </w:tc>
        <w:tc>
          <w:tcPr>
            <w:tcW w:w="1997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3"/>
              <w:rPr>
                <w:sz w:val="23"/>
              </w:rPr>
            </w:pPr>
            <w:r>
              <w:rPr>
                <w:color w:val="FF0000"/>
                <w:sz w:val="23"/>
              </w:rPr>
              <w:t>29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</w:tcPr>
          <w:p>
            <w:pPr>
              <w:pStyle w:val="TableParagraph"/>
              <w:spacing w:line="218" w:lineRule="exact"/>
              <w:ind w:right="8"/>
              <w:rPr>
                <w:sz w:val="19"/>
              </w:rPr>
            </w:pPr>
            <w:r>
              <w:rPr>
                <w:w w:val="105"/>
                <w:sz w:val="19"/>
              </w:rPr>
              <w:t>Lundi de Pâques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902" w:right="5910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2023-09-17T04:34:34Z</dcterms:created>
  <dcterms:modified xsi:type="dcterms:W3CDTF">2023-09-17T04:34:34Z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