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 2027</w:t>
      </w:r>
    </w:p>
    <w:p>
      <w:pPr>
        <w:spacing w:line="240" w:lineRule="auto" w:before="4" w:after="0"/>
        <w:rPr>
          <w:b/>
          <w:sz w:val="21"/>
        </w:rPr>
      </w:pP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8"/>
        <w:gridCol w:w="1997"/>
        <w:gridCol w:w="1997"/>
        <w:gridCol w:w="1996"/>
        <w:gridCol w:w="1996"/>
        <w:gridCol w:w="1996"/>
        <w:gridCol w:w="1995"/>
        <w:gridCol w:w="1995"/>
      </w:tblGrid>
      <w:tr>
        <w:trPr>
          <w:trHeight w:val="313" w:hRule="atLeast"/>
        </w:trPr>
        <w:tc>
          <w:tcPr>
            <w:tcW w:w="518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101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25.65pt;height:16.850pt;mso-position-horizontal-relative:char;mso-position-vertical-relative:line" coordorigin="0,0" coordsize="513,337">
                  <v:shape style="position:absolute;left:1;top:1;width:510;height:334" coordorigin="1,1" coordsize="510,334" path="m511,1l497,1,1,320,1,335,7,335,511,11,511,1xe" filled="true" fillcolor="#000000" stroked="false">
                    <v:path arrowok="t"/>
                    <v:fill type="solid"/>
                  </v:shape>
                  <v:shape style="position:absolute;left:1;top:1;width:510;height:334" coordorigin="1,1" coordsize="510,334" path="m511,1l497,1,1,320,1,335,7,335,511,11,511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48"/>
              <w:ind w:left="712" w:right="681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Lundi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48"/>
              <w:ind w:left="712" w:right="67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Mardi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48"/>
              <w:ind w:left="593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Mercredi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48"/>
              <w:ind w:left="725" w:right="68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Jeudi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48"/>
              <w:ind w:left="585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Vendredi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48"/>
              <w:ind w:left="656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Samedi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48"/>
              <w:ind w:left="538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Dimanche</w:t>
            </w:r>
          </w:p>
        </w:tc>
      </w:tr>
      <w:tr>
        <w:trPr>
          <w:trHeight w:val="195" w:hRule="atLeast"/>
        </w:trPr>
        <w:tc>
          <w:tcPr>
            <w:tcW w:w="518" w:type="dxa"/>
            <w:vMerge w:val="restart"/>
            <w:shd w:val="clear" w:color="auto" w:fill="F1F1F1"/>
          </w:tcPr>
          <w:p>
            <w:pPr>
              <w:pStyle w:val="TableParagraph"/>
              <w:spacing w:before="10"/>
              <w:jc w:val="left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left="155"/>
              <w:jc w:val="left"/>
              <w:rPr>
                <w:sz w:val="19"/>
              </w:rPr>
            </w:pPr>
            <w:r>
              <w:rPr>
                <w:color w:val="833B0C"/>
                <w:w w:val="105"/>
                <w:sz w:val="19"/>
              </w:rPr>
              <w:t>17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997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996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996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996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  <w:tcBorders>
              <w:bottom w:val="nil"/>
            </w:tcBorders>
          </w:tcPr>
          <w:p>
            <w:pPr>
              <w:pStyle w:val="TableParagraph"/>
              <w:spacing w:line="176" w:lineRule="exact"/>
              <w:ind w:right="16"/>
              <w:rPr>
                <w:sz w:val="23"/>
              </w:rPr>
            </w:pPr>
            <w:r>
              <w:rPr>
                <w:color w:val="FF0000"/>
                <w:w w:val="100"/>
                <w:sz w:val="23"/>
              </w:rPr>
              <w:t>1</w:t>
            </w:r>
          </w:p>
        </w:tc>
        <w:tc>
          <w:tcPr>
            <w:tcW w:w="1995" w:type="dxa"/>
            <w:vMerge w:val="restart"/>
          </w:tcPr>
          <w:p>
            <w:pPr>
              <w:pStyle w:val="TableParagraph"/>
              <w:spacing w:line="197" w:lineRule="exact"/>
              <w:ind w:right="14"/>
              <w:rPr>
                <w:sz w:val="23"/>
              </w:rPr>
            </w:pPr>
            <w:r>
              <w:rPr>
                <w:w w:val="100"/>
                <w:sz w:val="23"/>
              </w:rPr>
              <w:t>2</w:t>
            </w:r>
          </w:p>
        </w:tc>
      </w:tr>
      <w:tr>
        <w:trPr>
          <w:trHeight w:val="528" w:hRule="atLeast"/>
        </w:trPr>
        <w:tc>
          <w:tcPr>
            <w:tcW w:w="51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tcBorders>
              <w:top w:val="nil"/>
            </w:tcBorders>
          </w:tcPr>
          <w:p>
            <w:pPr>
              <w:pStyle w:val="TableParagraph"/>
              <w:spacing w:line="217" w:lineRule="exact"/>
              <w:ind w:right="1"/>
              <w:rPr>
                <w:sz w:val="19"/>
              </w:rPr>
            </w:pPr>
            <w:r>
              <w:rPr>
                <w:w w:val="105"/>
                <w:sz w:val="19"/>
              </w:rPr>
              <w:t>Fête du travail</w:t>
            </w:r>
          </w:p>
        </w:tc>
        <w:tc>
          <w:tcPr>
            <w:tcW w:w="19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9" w:hRule="atLeast"/>
        </w:trPr>
        <w:tc>
          <w:tcPr>
            <w:tcW w:w="518" w:type="dxa"/>
            <w:vMerge w:val="restart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left="155"/>
              <w:jc w:val="left"/>
              <w:rPr>
                <w:sz w:val="19"/>
              </w:rPr>
            </w:pPr>
            <w:r>
              <w:rPr>
                <w:color w:val="833B0C"/>
                <w:w w:val="105"/>
                <w:sz w:val="19"/>
              </w:rPr>
              <w:t>18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3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4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61" w:lineRule="exact"/>
              <w:ind w:right="21"/>
              <w:rPr>
                <w:sz w:val="23"/>
              </w:rPr>
            </w:pPr>
            <w:r>
              <w:rPr>
                <w:w w:val="100"/>
                <w:sz w:val="23"/>
              </w:rPr>
              <w:t>5</w:t>
            </w:r>
          </w:p>
        </w:tc>
        <w:tc>
          <w:tcPr>
            <w:tcW w:w="1996" w:type="dxa"/>
            <w:tcBorders>
              <w:bottom w:val="nil"/>
            </w:tcBorders>
          </w:tcPr>
          <w:p>
            <w:pPr>
              <w:pStyle w:val="TableParagraph"/>
              <w:spacing w:line="240" w:lineRule="exact"/>
              <w:ind w:right="20"/>
              <w:rPr>
                <w:sz w:val="23"/>
              </w:rPr>
            </w:pPr>
            <w:r>
              <w:rPr>
                <w:color w:val="FF0000"/>
                <w:w w:val="100"/>
                <w:sz w:val="23"/>
              </w:rPr>
              <w:t>6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61" w:lineRule="exact"/>
              <w:ind w:right="19"/>
              <w:rPr>
                <w:sz w:val="23"/>
              </w:rPr>
            </w:pPr>
            <w:r>
              <w:rPr>
                <w:w w:val="100"/>
                <w:sz w:val="23"/>
              </w:rPr>
              <w:t>7</w:t>
            </w:r>
          </w:p>
        </w:tc>
        <w:tc>
          <w:tcPr>
            <w:tcW w:w="1995" w:type="dxa"/>
            <w:vMerge w:val="restart"/>
          </w:tcPr>
          <w:p>
            <w:pPr>
              <w:pStyle w:val="TableParagraph"/>
              <w:spacing w:line="261" w:lineRule="exact"/>
              <w:ind w:right="16"/>
              <w:rPr>
                <w:sz w:val="23"/>
              </w:rPr>
            </w:pPr>
            <w:r>
              <w:rPr>
                <w:w w:val="100"/>
                <w:sz w:val="23"/>
              </w:rPr>
              <w:t>8</w:t>
            </w:r>
          </w:p>
        </w:tc>
        <w:tc>
          <w:tcPr>
            <w:tcW w:w="1995" w:type="dxa"/>
            <w:vMerge w:val="restart"/>
          </w:tcPr>
          <w:p>
            <w:pPr>
              <w:pStyle w:val="TableParagraph"/>
              <w:spacing w:line="261" w:lineRule="exact"/>
              <w:ind w:right="14"/>
              <w:rPr>
                <w:sz w:val="23"/>
              </w:rPr>
            </w:pPr>
            <w:r>
              <w:rPr>
                <w:w w:val="100"/>
                <w:sz w:val="23"/>
              </w:rPr>
              <w:t>9</w:t>
            </w:r>
          </w:p>
        </w:tc>
      </w:tr>
      <w:tr>
        <w:trPr>
          <w:trHeight w:val="528" w:hRule="atLeast"/>
        </w:trPr>
        <w:tc>
          <w:tcPr>
            <w:tcW w:w="51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tcBorders>
              <w:top w:val="nil"/>
            </w:tcBorders>
          </w:tcPr>
          <w:p>
            <w:pPr>
              <w:pStyle w:val="TableParagraph"/>
              <w:spacing w:line="217" w:lineRule="exact"/>
              <w:ind w:right="6"/>
              <w:rPr>
                <w:sz w:val="19"/>
              </w:rPr>
            </w:pPr>
            <w:r>
              <w:rPr>
                <w:sz w:val="19"/>
              </w:rPr>
              <w:t>Ascension</w:t>
            </w: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9" w:hRule="atLeast"/>
        </w:trPr>
        <w:tc>
          <w:tcPr>
            <w:tcW w:w="518" w:type="dxa"/>
            <w:vMerge w:val="restart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left="155"/>
              <w:jc w:val="left"/>
              <w:rPr>
                <w:sz w:val="19"/>
              </w:rPr>
            </w:pPr>
            <w:r>
              <w:rPr>
                <w:color w:val="833B0C"/>
                <w:w w:val="105"/>
                <w:sz w:val="19"/>
              </w:rPr>
              <w:t>19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61" w:lineRule="exact"/>
              <w:ind w:right="23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61" w:lineRule="exact"/>
              <w:ind w:right="24"/>
              <w:rPr>
                <w:sz w:val="23"/>
              </w:rPr>
            </w:pPr>
            <w:r>
              <w:rPr>
                <w:sz w:val="23"/>
              </w:rPr>
              <w:t>11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12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13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61" w:lineRule="exact"/>
              <w:ind w:right="20"/>
              <w:rPr>
                <w:sz w:val="23"/>
              </w:rPr>
            </w:pPr>
            <w:r>
              <w:rPr>
                <w:sz w:val="23"/>
              </w:rPr>
              <w:t>14</w:t>
            </w:r>
          </w:p>
        </w:tc>
        <w:tc>
          <w:tcPr>
            <w:tcW w:w="1995" w:type="dxa"/>
            <w:vMerge w:val="restart"/>
          </w:tcPr>
          <w:p>
            <w:pPr>
              <w:pStyle w:val="TableParagraph"/>
              <w:spacing w:line="261" w:lineRule="exact"/>
              <w:ind w:right="17"/>
              <w:rPr>
                <w:sz w:val="23"/>
              </w:rPr>
            </w:pPr>
            <w:r>
              <w:rPr>
                <w:sz w:val="23"/>
              </w:rPr>
              <w:t>15</w:t>
            </w:r>
          </w:p>
        </w:tc>
        <w:tc>
          <w:tcPr>
            <w:tcW w:w="1995" w:type="dxa"/>
            <w:tcBorders>
              <w:bottom w:val="nil"/>
            </w:tcBorders>
          </w:tcPr>
          <w:p>
            <w:pPr>
              <w:pStyle w:val="TableParagraph"/>
              <w:spacing w:line="240" w:lineRule="exact"/>
              <w:ind w:right="15"/>
              <w:rPr>
                <w:sz w:val="23"/>
              </w:rPr>
            </w:pPr>
            <w:r>
              <w:rPr>
                <w:color w:val="FF0000"/>
                <w:sz w:val="23"/>
              </w:rPr>
              <w:t>16</w:t>
            </w:r>
          </w:p>
        </w:tc>
      </w:tr>
      <w:tr>
        <w:trPr>
          <w:trHeight w:val="528" w:hRule="atLeast"/>
        </w:trPr>
        <w:tc>
          <w:tcPr>
            <w:tcW w:w="51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tcBorders>
              <w:top w:val="nil"/>
            </w:tcBorders>
          </w:tcPr>
          <w:p>
            <w:pPr>
              <w:pStyle w:val="TableParagraph"/>
              <w:spacing w:line="266" w:lineRule="auto"/>
              <w:ind w:left="1081" w:right="-19" w:hanging="269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Dimanche </w:t>
            </w:r>
            <w:r>
              <w:rPr>
                <w:spacing w:val="-7"/>
                <w:w w:val="105"/>
                <w:sz w:val="19"/>
              </w:rPr>
              <w:t>de </w:t>
            </w:r>
            <w:r>
              <w:rPr>
                <w:sz w:val="19"/>
              </w:rPr>
              <w:t>Pentecôte</w:t>
            </w:r>
          </w:p>
        </w:tc>
      </w:tr>
      <w:tr>
        <w:trPr>
          <w:trHeight w:val="259" w:hRule="atLeast"/>
        </w:trPr>
        <w:tc>
          <w:tcPr>
            <w:tcW w:w="518" w:type="dxa"/>
            <w:vMerge w:val="restart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left="155"/>
              <w:jc w:val="left"/>
              <w:rPr>
                <w:sz w:val="19"/>
              </w:rPr>
            </w:pPr>
            <w:r>
              <w:rPr>
                <w:color w:val="833B0C"/>
                <w:w w:val="105"/>
                <w:sz w:val="19"/>
              </w:rPr>
              <w:t>20</w:t>
            </w:r>
          </w:p>
        </w:tc>
        <w:tc>
          <w:tcPr>
            <w:tcW w:w="1997" w:type="dxa"/>
            <w:tcBorders>
              <w:bottom w:val="nil"/>
            </w:tcBorders>
          </w:tcPr>
          <w:p>
            <w:pPr>
              <w:pStyle w:val="TableParagraph"/>
              <w:spacing w:line="240" w:lineRule="exact"/>
              <w:ind w:right="23"/>
              <w:rPr>
                <w:sz w:val="23"/>
              </w:rPr>
            </w:pPr>
            <w:r>
              <w:rPr>
                <w:color w:val="FF0000"/>
                <w:sz w:val="23"/>
              </w:rPr>
              <w:t>17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61" w:lineRule="exact"/>
              <w:ind w:right="24"/>
              <w:rPr>
                <w:sz w:val="23"/>
              </w:rPr>
            </w:pPr>
            <w:r>
              <w:rPr>
                <w:sz w:val="23"/>
              </w:rPr>
              <w:t>18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19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20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61" w:lineRule="exact"/>
              <w:ind w:right="20"/>
              <w:rPr>
                <w:sz w:val="23"/>
              </w:rPr>
            </w:pPr>
            <w:r>
              <w:rPr>
                <w:sz w:val="23"/>
              </w:rPr>
              <w:t>21</w:t>
            </w:r>
          </w:p>
        </w:tc>
        <w:tc>
          <w:tcPr>
            <w:tcW w:w="1995" w:type="dxa"/>
            <w:vMerge w:val="restart"/>
          </w:tcPr>
          <w:p>
            <w:pPr>
              <w:pStyle w:val="TableParagraph"/>
              <w:spacing w:line="261" w:lineRule="exact"/>
              <w:ind w:right="17"/>
              <w:rPr>
                <w:sz w:val="23"/>
              </w:rPr>
            </w:pPr>
            <w:r>
              <w:rPr>
                <w:sz w:val="23"/>
              </w:rPr>
              <w:t>22</w:t>
            </w:r>
          </w:p>
        </w:tc>
        <w:tc>
          <w:tcPr>
            <w:tcW w:w="1995" w:type="dxa"/>
            <w:vMerge w:val="restart"/>
          </w:tcPr>
          <w:p>
            <w:pPr>
              <w:pStyle w:val="TableParagraph"/>
              <w:spacing w:line="261" w:lineRule="exact"/>
              <w:ind w:right="15"/>
              <w:rPr>
                <w:sz w:val="23"/>
              </w:rPr>
            </w:pPr>
            <w:r>
              <w:rPr>
                <w:sz w:val="23"/>
              </w:rPr>
              <w:t>23</w:t>
            </w:r>
          </w:p>
        </w:tc>
      </w:tr>
      <w:tr>
        <w:trPr>
          <w:trHeight w:val="528" w:hRule="atLeast"/>
        </w:trPr>
        <w:tc>
          <w:tcPr>
            <w:tcW w:w="51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tcBorders>
              <w:top w:val="nil"/>
            </w:tcBorders>
          </w:tcPr>
          <w:p>
            <w:pPr>
              <w:pStyle w:val="TableParagraph"/>
              <w:spacing w:line="217" w:lineRule="exact"/>
              <w:ind w:right="10"/>
              <w:rPr>
                <w:sz w:val="19"/>
              </w:rPr>
            </w:pPr>
            <w:r>
              <w:rPr>
                <w:w w:val="105"/>
                <w:sz w:val="19"/>
              </w:rPr>
              <w:t>Lundi de Pentecôte</w:t>
            </w: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21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3"/>
              <w:rPr>
                <w:sz w:val="23"/>
              </w:rPr>
            </w:pPr>
            <w:r>
              <w:rPr>
                <w:sz w:val="23"/>
              </w:rPr>
              <w:t>24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4"/>
              <w:rPr>
                <w:sz w:val="23"/>
              </w:rPr>
            </w:pPr>
            <w:r>
              <w:rPr>
                <w:sz w:val="23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0"/>
              <w:rPr>
                <w:sz w:val="23"/>
              </w:rPr>
            </w:pPr>
            <w:r>
              <w:rPr>
                <w:sz w:val="23"/>
              </w:rPr>
              <w:t>28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7"/>
              <w:rPr>
                <w:sz w:val="23"/>
              </w:rPr>
            </w:pPr>
            <w:r>
              <w:rPr>
                <w:sz w:val="23"/>
              </w:rPr>
              <w:t>29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5"/>
              <w:rPr>
                <w:sz w:val="23"/>
              </w:rPr>
            </w:pPr>
            <w:r>
              <w:rPr>
                <w:sz w:val="23"/>
              </w:rPr>
              <w:t>30</w:t>
            </w:r>
          </w:p>
        </w:tc>
      </w:tr>
      <w:tr>
        <w:trPr>
          <w:trHeight w:val="807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22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3"/>
              <w:rPr>
                <w:sz w:val="23"/>
              </w:rPr>
            </w:pPr>
            <w:r>
              <w:rPr>
                <w:sz w:val="23"/>
              </w:rPr>
              <w:t>31</w:t>
            </w: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90" w:after="7"/>
        <w:ind w:right="164"/>
        <w:jc w:val="right"/>
      </w:pPr>
      <w:hyperlink r:id="rId5">
        <w:r>
          <w:rPr>
            <w:color w:val="0462C1"/>
          </w:rPr>
          <w:t>w</w:t>
        </w:r>
      </w:hyperlink>
      <w:r>
        <w:rPr>
          <w:color w:val="0462C1"/>
        </w:rPr>
        <w:t>ww.calendrier-imprimer.fr</w:t>
      </w: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498"/>
      </w:tblGrid>
      <w:tr>
        <w:trPr>
          <w:trHeight w:val="403" w:hRule="atLeast"/>
        </w:trPr>
        <w:tc>
          <w:tcPr>
            <w:tcW w:w="14498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402" w:hRule="atLeast"/>
        </w:trPr>
        <w:tc>
          <w:tcPr>
            <w:tcW w:w="14498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6840" w:h="11910" w:orient="landscape"/>
      <w:pgMar w:top="860" w:bottom="280" w:left="108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0"/>
    </w:pPr>
    <w:rPr>
      <w:rFonts w:ascii="Calibri" w:hAnsi="Calibri" w:eastAsia="Calibri" w:cs="Calibri"/>
      <w:sz w:val="18"/>
      <w:szCs w:val="18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65"/>
      <w:ind w:left="6101" w:right="6105"/>
      <w:jc w:val="center"/>
    </w:pPr>
    <w:rPr>
      <w:rFonts w:ascii="Arial" w:hAnsi="Arial" w:eastAsia="Arial" w:cs="Arial"/>
      <w:b/>
      <w:bCs/>
      <w:sz w:val="59"/>
      <w:szCs w:val="59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2023-09-17T04:32:03Z</dcterms:created>
  <dcterms:modified xsi:type="dcterms:W3CDTF">2023-09-17T04:32:03Z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