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579" w:val="left" w:leader="none"/>
          <w:tab w:pos="16351" w:val="left" w:leader="none"/>
        </w:tabs>
        <w:spacing w:before="71"/>
        <w:ind w:left="122"/>
      </w:pP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JUIN et JUILLET</w:t>
      </w:r>
      <w:r>
        <w:rPr>
          <w:color w:val="FFFFFF"/>
          <w:spacing w:val="28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2"/>
        <w:gridCol w:w="415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2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77" w:right="67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17" w:right="22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957" w:hRule="atLeast"/>
        </w:trPr>
        <w:tc>
          <w:tcPr>
            <w:tcW w:w="852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6255" w:val="left" w:leader="none"/>
              </w:tabs>
              <w:spacing w:before="162"/>
              <w:ind w:left="1010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JUILLET</w:t>
            </w:r>
            <w:r>
              <w:rPr>
                <w:b/>
                <w:color w:val="FFFFFF"/>
                <w:spacing w:val="4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  <w:tab/>
              <w:t>JUIN 2027</w:t>
            </w: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78" w:right="64"/>
              <w:jc w:val="center"/>
              <w:rPr>
                <w:sz w:val="19"/>
              </w:rPr>
            </w:pPr>
            <w:r>
              <w:rPr>
                <w:color w:val="FFFFFF"/>
                <w:sz w:val="19"/>
              </w:rPr>
              <w:t>22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5"/>
              <w:ind w:left="27"/>
              <w:rPr>
                <w:b/>
                <w:sz w:val="18"/>
              </w:rPr>
            </w:pPr>
            <w:r>
              <w:rPr>
                <w:b/>
                <w:sz w:val="18"/>
              </w:rPr>
              <w:t>1 juin 27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9"/>
              <w:rPr>
                <w:b/>
                <w:sz w:val="25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152/213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1"/>
              <w:rPr>
                <w:sz w:val="13"/>
              </w:rPr>
            </w:pPr>
            <w:r>
              <w:rPr>
                <w:sz w:val="13"/>
              </w:rPr>
              <w:t>153/212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2"/>
              <w:rPr>
                <w:sz w:val="13"/>
              </w:rPr>
            </w:pPr>
            <w:r>
              <w:rPr>
                <w:sz w:val="13"/>
              </w:rPr>
              <w:t>154/211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3"/>
              <w:rPr>
                <w:sz w:val="13"/>
              </w:rPr>
            </w:pPr>
            <w:r>
              <w:rPr>
                <w:sz w:val="13"/>
              </w:rPr>
              <w:t>155/210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5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156/209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6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157/208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36"/>
              <w:jc w:val="center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956" w:hRule="atLeast"/>
        </w:trPr>
        <w:tc>
          <w:tcPr>
            <w:tcW w:w="852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78" w:right="64"/>
              <w:jc w:val="center"/>
              <w:rPr>
                <w:sz w:val="19"/>
              </w:rPr>
            </w:pPr>
            <w:r>
              <w:rPr>
                <w:color w:val="FFFFFF"/>
                <w:sz w:val="19"/>
              </w:rPr>
              <w:t>23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0"/>
              <w:rPr>
                <w:sz w:val="13"/>
              </w:rPr>
            </w:pPr>
            <w:r>
              <w:rPr>
                <w:sz w:val="13"/>
              </w:rPr>
              <w:t>158/207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0"/>
              <w:rPr>
                <w:sz w:val="13"/>
              </w:rPr>
            </w:pPr>
            <w:r>
              <w:rPr>
                <w:sz w:val="13"/>
              </w:rPr>
              <w:t>159/206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1"/>
              <w:rPr>
                <w:sz w:val="13"/>
              </w:rPr>
            </w:pPr>
            <w:r>
              <w:rPr>
                <w:sz w:val="13"/>
              </w:rPr>
              <w:t>160/205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2"/>
              <w:rPr>
                <w:sz w:val="13"/>
              </w:rPr>
            </w:pPr>
            <w:r>
              <w:rPr>
                <w:sz w:val="13"/>
              </w:rPr>
              <w:t>161/204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3"/>
              <w:rPr>
                <w:sz w:val="13"/>
              </w:rPr>
            </w:pPr>
            <w:r>
              <w:rPr>
                <w:sz w:val="13"/>
              </w:rPr>
              <w:t>162/203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12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163/202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13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164/201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957" w:hRule="atLeast"/>
        </w:trPr>
        <w:tc>
          <w:tcPr>
            <w:tcW w:w="852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78" w:right="64"/>
              <w:jc w:val="center"/>
              <w:rPr>
                <w:sz w:val="19"/>
              </w:rPr>
            </w:pPr>
            <w:r>
              <w:rPr>
                <w:color w:val="FFFFFF"/>
                <w:sz w:val="19"/>
              </w:rPr>
              <w:t>24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0"/>
              <w:rPr>
                <w:sz w:val="13"/>
              </w:rPr>
            </w:pPr>
            <w:r>
              <w:rPr>
                <w:sz w:val="13"/>
              </w:rPr>
              <w:t>165/200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0"/>
              <w:rPr>
                <w:sz w:val="13"/>
              </w:rPr>
            </w:pPr>
            <w:r>
              <w:rPr>
                <w:sz w:val="13"/>
              </w:rPr>
              <w:t>166/199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1"/>
              <w:rPr>
                <w:sz w:val="13"/>
              </w:rPr>
            </w:pPr>
            <w:r>
              <w:rPr>
                <w:sz w:val="13"/>
              </w:rPr>
              <w:t>167/198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2"/>
              <w:rPr>
                <w:sz w:val="13"/>
              </w:rPr>
            </w:pPr>
            <w:r>
              <w:rPr>
                <w:sz w:val="13"/>
              </w:rPr>
              <w:t>168/197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3"/>
              <w:rPr>
                <w:sz w:val="13"/>
              </w:rPr>
            </w:pPr>
            <w:r>
              <w:rPr>
                <w:sz w:val="13"/>
              </w:rPr>
              <w:t>169/196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19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170/195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20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171/194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36"/>
              <w:jc w:val="center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956" w:hRule="atLeast"/>
        </w:trPr>
        <w:tc>
          <w:tcPr>
            <w:tcW w:w="852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78" w:right="64"/>
              <w:jc w:val="center"/>
              <w:rPr>
                <w:sz w:val="19"/>
              </w:rPr>
            </w:pPr>
            <w:r>
              <w:rPr>
                <w:color w:val="FFFFFF"/>
                <w:sz w:val="19"/>
              </w:rPr>
              <w:t>25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0"/>
              <w:rPr>
                <w:sz w:val="13"/>
              </w:rPr>
            </w:pPr>
            <w:r>
              <w:rPr>
                <w:sz w:val="13"/>
              </w:rPr>
              <w:t>172/193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0"/>
              <w:rPr>
                <w:sz w:val="13"/>
              </w:rPr>
            </w:pPr>
            <w:r>
              <w:rPr>
                <w:sz w:val="13"/>
              </w:rPr>
              <w:t>173/192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1"/>
              <w:rPr>
                <w:sz w:val="13"/>
              </w:rPr>
            </w:pPr>
            <w:r>
              <w:rPr>
                <w:sz w:val="13"/>
              </w:rPr>
              <w:t>174/191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2"/>
              <w:rPr>
                <w:sz w:val="13"/>
              </w:rPr>
            </w:pPr>
            <w:r>
              <w:rPr>
                <w:sz w:val="13"/>
              </w:rPr>
              <w:t>175/190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3"/>
              <w:rPr>
                <w:sz w:val="13"/>
              </w:rPr>
            </w:pPr>
            <w:r>
              <w:rPr>
                <w:sz w:val="13"/>
              </w:rPr>
              <w:t>176/189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26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177/188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27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178/187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957" w:hRule="atLeast"/>
        </w:trPr>
        <w:tc>
          <w:tcPr>
            <w:tcW w:w="852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78" w:right="64"/>
              <w:jc w:val="center"/>
              <w:rPr>
                <w:sz w:val="19"/>
              </w:rPr>
            </w:pPr>
            <w:r>
              <w:rPr>
                <w:color w:val="FFFFFF"/>
                <w:sz w:val="19"/>
              </w:rPr>
              <w:t>26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0"/>
              <w:rPr>
                <w:sz w:val="13"/>
              </w:rPr>
            </w:pPr>
            <w:r>
              <w:rPr>
                <w:sz w:val="13"/>
              </w:rPr>
              <w:t>179/186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0"/>
              <w:rPr>
                <w:sz w:val="13"/>
              </w:rPr>
            </w:pPr>
            <w:r>
              <w:rPr>
                <w:sz w:val="13"/>
              </w:rPr>
              <w:t>180/185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1"/>
              <w:rPr>
                <w:sz w:val="13"/>
              </w:rPr>
            </w:pPr>
            <w:r>
              <w:rPr>
                <w:sz w:val="13"/>
              </w:rPr>
              <w:t>181/184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ind w:left="29"/>
              <w:rPr>
                <w:b/>
                <w:sz w:val="18"/>
              </w:rPr>
            </w:pPr>
            <w:r>
              <w:rPr>
                <w:b/>
                <w:sz w:val="18"/>
              </w:rPr>
              <w:t>1 juil. 27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9"/>
              <w:rPr>
                <w:b/>
                <w:sz w:val="25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182/183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3"/>
              <w:rPr>
                <w:sz w:val="13"/>
              </w:rPr>
            </w:pPr>
            <w:r>
              <w:rPr>
                <w:sz w:val="13"/>
              </w:rPr>
              <w:t>183/182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3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184/181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4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185/180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956" w:hRule="atLeast"/>
        </w:trPr>
        <w:tc>
          <w:tcPr>
            <w:tcW w:w="852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78" w:right="64"/>
              <w:jc w:val="center"/>
              <w:rPr>
                <w:sz w:val="19"/>
              </w:rPr>
            </w:pPr>
            <w:r>
              <w:rPr>
                <w:color w:val="FFFFFF"/>
                <w:sz w:val="19"/>
              </w:rPr>
              <w:t>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0"/>
              <w:rPr>
                <w:sz w:val="13"/>
              </w:rPr>
            </w:pPr>
            <w:r>
              <w:rPr>
                <w:sz w:val="13"/>
              </w:rPr>
              <w:t>186/179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0"/>
              <w:rPr>
                <w:sz w:val="13"/>
              </w:rPr>
            </w:pPr>
            <w:r>
              <w:rPr>
                <w:sz w:val="13"/>
              </w:rPr>
              <w:t>187/178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1"/>
              <w:rPr>
                <w:sz w:val="13"/>
              </w:rPr>
            </w:pPr>
            <w:r>
              <w:rPr>
                <w:sz w:val="13"/>
              </w:rPr>
              <w:t>188/177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2"/>
              <w:rPr>
                <w:sz w:val="13"/>
              </w:rPr>
            </w:pPr>
            <w:r>
              <w:rPr>
                <w:sz w:val="13"/>
              </w:rPr>
              <w:t>189/176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3"/>
              <w:rPr>
                <w:sz w:val="13"/>
              </w:rPr>
            </w:pPr>
            <w:r>
              <w:rPr>
                <w:sz w:val="13"/>
              </w:rPr>
              <w:t>190/175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10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191/174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11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192/173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957" w:hRule="atLeast"/>
        </w:trPr>
        <w:tc>
          <w:tcPr>
            <w:tcW w:w="852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78" w:right="64"/>
              <w:jc w:val="center"/>
              <w:rPr>
                <w:sz w:val="19"/>
              </w:rPr>
            </w:pPr>
            <w:r>
              <w:rPr>
                <w:color w:val="FFFFFF"/>
                <w:sz w:val="19"/>
              </w:rPr>
              <w:t>28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0"/>
              <w:rPr>
                <w:sz w:val="13"/>
              </w:rPr>
            </w:pPr>
            <w:r>
              <w:rPr>
                <w:sz w:val="13"/>
              </w:rPr>
              <w:t>193/172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0"/>
              <w:rPr>
                <w:sz w:val="13"/>
              </w:rPr>
            </w:pPr>
            <w:r>
              <w:rPr>
                <w:sz w:val="13"/>
              </w:rPr>
              <w:t>194/171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38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  <w:p>
            <w:pPr>
              <w:pStyle w:val="TableParagraph"/>
              <w:spacing w:line="192" w:lineRule="exact"/>
              <w:ind w:left="801"/>
              <w:rPr>
                <w:sz w:val="17"/>
              </w:rPr>
            </w:pPr>
            <w:r>
              <w:rPr>
                <w:sz w:val="17"/>
              </w:rPr>
              <w:t>Fête Nationale</w:t>
            </w:r>
          </w:p>
          <w:p>
            <w:pPr>
              <w:pStyle w:val="TableParagraph"/>
              <w:spacing w:before="11"/>
              <w:rPr>
                <w:b/>
                <w:sz w:val="25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195/170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2"/>
              <w:rPr>
                <w:sz w:val="13"/>
              </w:rPr>
            </w:pPr>
            <w:r>
              <w:rPr>
                <w:sz w:val="13"/>
              </w:rPr>
              <w:t>196/169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3"/>
              <w:rPr>
                <w:sz w:val="13"/>
              </w:rPr>
            </w:pPr>
            <w:r>
              <w:rPr>
                <w:sz w:val="13"/>
              </w:rPr>
              <w:t>197/168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17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198/167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18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199/166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956" w:hRule="atLeast"/>
        </w:trPr>
        <w:tc>
          <w:tcPr>
            <w:tcW w:w="852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78" w:right="64"/>
              <w:jc w:val="center"/>
              <w:rPr>
                <w:sz w:val="19"/>
              </w:rPr>
            </w:pPr>
            <w:r>
              <w:rPr>
                <w:color w:val="FFFFFF"/>
                <w:sz w:val="19"/>
              </w:rPr>
              <w:t>29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0"/>
              <w:rPr>
                <w:sz w:val="13"/>
              </w:rPr>
            </w:pPr>
            <w:r>
              <w:rPr>
                <w:sz w:val="13"/>
              </w:rPr>
              <w:t>200/165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0"/>
              <w:rPr>
                <w:sz w:val="13"/>
              </w:rPr>
            </w:pPr>
            <w:r>
              <w:rPr>
                <w:sz w:val="13"/>
              </w:rPr>
              <w:t>201/164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1"/>
              <w:rPr>
                <w:sz w:val="13"/>
              </w:rPr>
            </w:pPr>
            <w:r>
              <w:rPr>
                <w:sz w:val="13"/>
              </w:rPr>
              <w:t>202/163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2"/>
              <w:rPr>
                <w:sz w:val="13"/>
              </w:rPr>
            </w:pPr>
            <w:r>
              <w:rPr>
                <w:sz w:val="13"/>
              </w:rPr>
              <w:t>203/162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3"/>
              <w:rPr>
                <w:sz w:val="13"/>
              </w:rPr>
            </w:pPr>
            <w:r>
              <w:rPr>
                <w:sz w:val="13"/>
              </w:rPr>
              <w:t>204/161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24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205/160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25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0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206/159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957" w:hRule="atLeast"/>
        </w:trPr>
        <w:tc>
          <w:tcPr>
            <w:tcW w:w="852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78" w:right="64"/>
              <w:jc w:val="center"/>
              <w:rPr>
                <w:sz w:val="19"/>
              </w:rPr>
            </w:pPr>
            <w:r>
              <w:rPr>
                <w:color w:val="FFFFFF"/>
                <w:sz w:val="19"/>
              </w:rPr>
              <w:t>30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0"/>
              <w:rPr>
                <w:sz w:val="13"/>
              </w:rPr>
            </w:pPr>
            <w:r>
              <w:rPr>
                <w:sz w:val="13"/>
              </w:rPr>
              <w:t>207/158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0"/>
              <w:rPr>
                <w:sz w:val="13"/>
              </w:rPr>
            </w:pPr>
            <w:r>
              <w:rPr>
                <w:sz w:val="13"/>
              </w:rPr>
              <w:t>208/157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1"/>
              <w:rPr>
                <w:sz w:val="13"/>
              </w:rPr>
            </w:pPr>
            <w:r>
              <w:rPr>
                <w:sz w:val="13"/>
              </w:rPr>
              <w:t>209/156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2"/>
              <w:rPr>
                <w:sz w:val="13"/>
              </w:rPr>
            </w:pPr>
            <w:r>
              <w:rPr>
                <w:sz w:val="13"/>
              </w:rPr>
              <w:t>210/155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3"/>
              <w:rPr>
                <w:sz w:val="13"/>
              </w:rPr>
            </w:pPr>
            <w:r>
              <w:rPr>
                <w:sz w:val="13"/>
              </w:rPr>
              <w:t>211/154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31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212/153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958" w:hRule="atLeast"/>
        </w:trPr>
        <w:tc>
          <w:tcPr>
            <w:tcW w:w="852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" w:hAnsi="Arial" w:eastAsia="Arial" w:cs="Arial"/>
      <w:b/>
      <w:bCs/>
      <w:sz w:val="43"/>
      <w:szCs w:val="4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2023-10-27T16:52:16Z</dcterms:created>
  <dcterms:modified xsi:type="dcterms:W3CDTF">2023-10-27T16:52:16Z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