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5707" w:val="left" w:leader="none"/>
          <w:tab w:pos="16206" w:val="left" w:leader="none"/>
        </w:tabs>
        <w:spacing w:before="74"/>
        <w:ind w:left="107"/>
      </w:pPr>
      <w:r>
        <w:rPr>
          <w:color w:val="FFFFFF"/>
          <w:w w:val="99"/>
          <w:shd w:fill="C55811" w:color="auto" w:val="clear"/>
        </w:rPr>
        <w:t> </w:t>
      </w:r>
      <w:r>
        <w:rPr>
          <w:color w:val="FFFFFF"/>
          <w:shd w:fill="C55811" w:color="auto" w:val="clear"/>
        </w:rPr>
        <w:tab/>
        <w:t>Calendrier de JUIN à </w:t>
      </w:r>
      <w:r>
        <w:rPr>
          <w:color w:val="FFFFFF"/>
          <w:spacing w:val="-3"/>
          <w:shd w:fill="C55811" w:color="auto" w:val="clear"/>
        </w:rPr>
        <w:t>AOÛT</w:t>
      </w:r>
      <w:r>
        <w:rPr>
          <w:color w:val="FFFFFF"/>
          <w:spacing w:val="-16"/>
          <w:shd w:fill="C55811" w:color="auto" w:val="clear"/>
        </w:rPr>
        <w:t> </w:t>
      </w:r>
      <w:r>
        <w:rPr>
          <w:color w:val="FFFFFF"/>
          <w:shd w:fill="C55811" w:color="auto" w:val="clear"/>
        </w:rPr>
        <w:t>2027</w:t>
        <w:tab/>
      </w:r>
    </w:p>
    <w:p>
      <w:pPr>
        <w:spacing w:line="240" w:lineRule="auto" w:before="9" w:after="0"/>
        <w:rPr>
          <w:b/>
          <w:sz w:val="24"/>
        </w:rPr>
      </w:pPr>
    </w:p>
    <w:tbl>
      <w:tblPr>
        <w:tblW w:w="0" w:type="auto"/>
        <w:jc w:val="left"/>
        <w:tblInd w:w="114" w:type="dxa"/>
        <w:tblBorders>
          <w:top w:val="single" w:sz="6" w:space="0" w:color="FFFFFF"/>
          <w:left w:val="single" w:sz="6" w:space="0" w:color="FFFFFF"/>
          <w:bottom w:val="single" w:sz="6" w:space="0" w:color="FFFFFF"/>
          <w:right w:val="single" w:sz="6" w:space="0" w:color="FFFFFF"/>
          <w:insideH w:val="single" w:sz="6" w:space="0" w:color="FFFFFF"/>
          <w:insideV w:val="single" w:sz="6" w:space="0" w:color="FFFF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3"/>
        <w:gridCol w:w="393"/>
        <w:gridCol w:w="2088"/>
        <w:gridCol w:w="2088"/>
        <w:gridCol w:w="2087"/>
        <w:gridCol w:w="2087"/>
        <w:gridCol w:w="2087"/>
        <w:gridCol w:w="2086"/>
        <w:gridCol w:w="2086"/>
        <w:gridCol w:w="410"/>
      </w:tblGrid>
      <w:tr>
        <w:trPr>
          <w:trHeight w:val="332" w:hRule="atLeast"/>
        </w:trPr>
        <w:tc>
          <w:tcPr>
            <w:tcW w:w="673" w:type="dxa"/>
            <w:tcBorders>
              <w:top w:val="nil"/>
              <w:left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5"/>
              <w:ind w:left="71" w:right="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N°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3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Lundi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79" w:right="76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7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Mercredi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91" w:right="769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Jeudi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60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Vendredi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710" w:right="680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Samedi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0"/>
              <w:ind w:left="618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Dimanche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60"/>
              <w:ind w:left="17" w:right="18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A-B</w:t>
            </w:r>
          </w:p>
        </w:tc>
      </w:tr>
      <w:tr>
        <w:trPr>
          <w:trHeight w:val="679" w:hRule="atLeast"/>
        </w:trPr>
        <w:tc>
          <w:tcPr>
            <w:tcW w:w="673" w:type="dxa"/>
            <w:vMerge w:val="restart"/>
            <w:tcBorders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pStyle w:val="TableParagraph"/>
              <w:tabs>
                <w:tab w:pos="3957" w:val="left" w:leader="none"/>
                <w:tab w:pos="7322" w:val="left" w:leader="none"/>
              </w:tabs>
              <w:spacing w:before="169"/>
              <w:ind w:left="100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AOÛT</w:t>
            </w:r>
            <w:r>
              <w:rPr>
                <w:b/>
                <w:color w:val="FFFFFF"/>
                <w:spacing w:val="5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JUILLET</w:t>
            </w:r>
            <w:r>
              <w:rPr>
                <w:b/>
                <w:color w:val="FFFFFF"/>
                <w:spacing w:val="9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  <w:tab/>
              <w:t>JUIN</w:t>
            </w:r>
            <w:r>
              <w:rPr>
                <w:b/>
                <w:color w:val="FFFFFF"/>
                <w:spacing w:val="1"/>
                <w:sz w:val="27"/>
              </w:rPr>
              <w:t> </w:t>
            </w:r>
            <w:r>
              <w:rPr>
                <w:b/>
                <w:color w:val="FFFFFF"/>
                <w:sz w:val="27"/>
              </w:rPr>
              <w:t>2027</w:t>
            </w: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26"/>
              <w:rPr>
                <w:b/>
                <w:sz w:val="17"/>
              </w:rPr>
            </w:pPr>
            <w:r>
              <w:rPr>
                <w:b/>
                <w:sz w:val="17"/>
              </w:rPr>
              <w:t>1 juin 27</w:t>
            </w: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152/213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153/212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154/211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155/210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5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156/209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157/208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158/207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159/206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160/205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161/204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162/203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163/202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164/201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165/200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166/199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167/198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168/197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169/196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170/195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171/194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9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172/193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173/192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174/191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175/190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176/189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26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177/188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27</w:t>
            </w: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178/187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179/186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180/185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181/184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2"/>
              <w:ind w:left="27"/>
              <w:rPr>
                <w:b/>
                <w:sz w:val="17"/>
              </w:rPr>
            </w:pPr>
            <w:r>
              <w:rPr>
                <w:b/>
                <w:sz w:val="17"/>
              </w:rPr>
              <w:t>1 juil. 27</w:t>
            </w: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182/183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183/182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184/181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4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185/180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186/179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187/178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188/177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189/176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190/175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191/174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192/173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679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193/172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194/171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14</w:t>
            </w:r>
          </w:p>
          <w:p>
            <w:pPr>
              <w:pStyle w:val="TableParagraph"/>
              <w:spacing w:before="2"/>
              <w:ind w:left="1015"/>
              <w:rPr>
                <w:sz w:val="13"/>
              </w:rPr>
            </w:pPr>
            <w:r>
              <w:rPr>
                <w:w w:val="105"/>
                <w:sz w:val="13"/>
              </w:rPr>
              <w:t>Fête Nationale</w:t>
            </w:r>
          </w:p>
          <w:p>
            <w:pPr>
              <w:pStyle w:val="TableParagraph"/>
              <w:spacing w:before="83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195/170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196/169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197/168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198/167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199/166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29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200/165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201/164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202/163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203/162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204/161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24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205/160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25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206/159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30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207/158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208/157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209/156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210/155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211/154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8F8F8"/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31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212/153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2"/>
              <w:ind w:left="32"/>
              <w:rPr>
                <w:b/>
                <w:sz w:val="17"/>
              </w:rPr>
            </w:pPr>
            <w:r>
              <w:rPr>
                <w:b/>
                <w:color w:val="C55811"/>
                <w:sz w:val="17"/>
              </w:rPr>
              <w:t>1 août 27</w:t>
            </w:r>
          </w:p>
          <w:p>
            <w:pPr>
              <w:pStyle w:val="TableParagraph"/>
              <w:spacing w:before="9"/>
              <w:rPr>
                <w:b/>
                <w:sz w:val="23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213/152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9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31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214/151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215/150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4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216/149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5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217/148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218/147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219/146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w w:val="101"/>
                <w:sz w:val="20"/>
              </w:rPr>
              <w:t>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220/145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32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w w:val="101"/>
                <w:sz w:val="20"/>
              </w:rPr>
              <w:t>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221/144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222/143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223/142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224/141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13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225/140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14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226/139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FFBF3"/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15</w:t>
            </w:r>
          </w:p>
          <w:p>
            <w:pPr>
              <w:pStyle w:val="TableParagraph"/>
              <w:spacing w:before="2"/>
              <w:ind w:left="1194"/>
              <w:rPr>
                <w:sz w:val="13"/>
              </w:rPr>
            </w:pPr>
            <w:r>
              <w:rPr>
                <w:color w:val="C55811"/>
                <w:w w:val="105"/>
                <w:sz w:val="13"/>
              </w:rPr>
              <w:t>Assomption</w:t>
            </w:r>
          </w:p>
          <w:p>
            <w:pPr>
              <w:pStyle w:val="TableParagraph"/>
              <w:spacing w:before="83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227/138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33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16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228/137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17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229/136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18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230/135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231/134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232/133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233/132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22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234/131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34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23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235/130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24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236/129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1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237/128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2"/>
              <w:rPr>
                <w:sz w:val="12"/>
              </w:rPr>
            </w:pPr>
            <w:r>
              <w:rPr>
                <w:w w:val="105"/>
                <w:sz w:val="12"/>
              </w:rPr>
              <w:t>238/127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3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4"/>
              <w:rPr>
                <w:sz w:val="12"/>
              </w:rPr>
            </w:pPr>
            <w:r>
              <w:rPr>
                <w:w w:val="105"/>
                <w:sz w:val="12"/>
              </w:rPr>
              <w:t>239/126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5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28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5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240/125</w:t>
            </w: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</w:tcPr>
          <w:p>
            <w:pPr>
              <w:pStyle w:val="TableParagraph"/>
              <w:spacing w:before="8"/>
              <w:ind w:left="37"/>
              <w:rPr>
                <w:b/>
                <w:sz w:val="20"/>
              </w:rPr>
            </w:pPr>
            <w:r>
              <w:rPr>
                <w:b/>
                <w:color w:val="C55811"/>
                <w:sz w:val="20"/>
              </w:rPr>
              <w:t>29</w:t>
            </w:r>
          </w:p>
          <w:p>
            <w:pPr>
              <w:pStyle w:val="TableParagraph"/>
              <w:spacing w:before="3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rPr>
                <w:sz w:val="12"/>
              </w:rPr>
            </w:pPr>
            <w:r>
              <w:rPr>
                <w:color w:val="C55811"/>
                <w:w w:val="105"/>
                <w:sz w:val="12"/>
              </w:rPr>
              <w:t>241/124</w:t>
            </w: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B</w:t>
            </w:r>
          </w:p>
        </w:tc>
      </w:tr>
      <w:tr>
        <w:trPr>
          <w:trHeight w:val="678" w:hRule="atLeast"/>
        </w:trPr>
        <w:tc>
          <w:tcPr>
            <w:tcW w:w="673" w:type="dxa"/>
            <w:vMerge/>
            <w:tcBorders>
              <w:top w:val="nil"/>
              <w:left w:val="nil"/>
              <w:bottom w:val="nil"/>
              <w:right w:val="single" w:sz="6" w:space="0" w:color="D9D9D9"/>
            </w:tcBorders>
            <w:shd w:val="clear" w:color="auto" w:fill="C55811"/>
            <w:textDirection w:val="btLr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3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ind w:left="73" w:right="56"/>
              <w:jc w:val="center"/>
              <w:rPr>
                <w:sz w:val="18"/>
              </w:rPr>
            </w:pPr>
            <w:r>
              <w:rPr>
                <w:color w:val="FFFFFF"/>
                <w:sz w:val="18"/>
              </w:rPr>
              <w:t>35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242/123</w:t>
            </w:r>
          </w:p>
        </w:tc>
        <w:tc>
          <w:tcPr>
            <w:tcW w:w="2088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spacing w:before="7"/>
              <w:ind w:left="30"/>
              <w:rPr>
                <w:b/>
                <w:sz w:val="20"/>
              </w:rPr>
            </w:pPr>
            <w:r>
              <w:rPr>
                <w:b/>
                <w:sz w:val="20"/>
              </w:rPr>
              <w:t>31</w:t>
            </w:r>
          </w:p>
          <w:p>
            <w:pPr>
              <w:pStyle w:val="TableParagraph"/>
              <w:spacing w:before="4"/>
              <w:rPr>
                <w:b/>
                <w:sz w:val="20"/>
              </w:rPr>
            </w:pPr>
          </w:p>
          <w:p>
            <w:pPr>
              <w:pStyle w:val="TableParagraph"/>
              <w:ind w:left="21"/>
              <w:rPr>
                <w:sz w:val="12"/>
              </w:rPr>
            </w:pPr>
            <w:r>
              <w:rPr>
                <w:w w:val="105"/>
                <w:sz w:val="12"/>
              </w:rPr>
              <w:t>243/122</w:t>
            </w: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87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86" w:type="dxa"/>
            <w:tcBorders>
              <w:top w:val="single" w:sz="6" w:space="0" w:color="D9D9D9"/>
              <w:left w:val="single" w:sz="6" w:space="0" w:color="D9D9D9"/>
              <w:bottom w:val="single" w:sz="6" w:space="0" w:color="C55811"/>
              <w:right w:val="single" w:sz="6" w:space="0" w:color="D9D9D9"/>
            </w:tcBorders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10" w:type="dxa"/>
            <w:tcBorders>
              <w:top w:val="single" w:sz="6" w:space="0" w:color="D9D9D9"/>
              <w:left w:val="single" w:sz="6" w:space="0" w:color="D9D9D9"/>
              <w:bottom w:val="nil"/>
              <w:right w:val="single" w:sz="6" w:space="0" w:color="D9D9D9"/>
            </w:tcBorders>
            <w:shd w:val="clear" w:color="auto" w:fill="C55811"/>
          </w:tcPr>
          <w:p>
            <w:pPr>
              <w:pStyle w:val="TableParagraph"/>
              <w:spacing w:before="5"/>
              <w:rPr>
                <w:b/>
                <w:sz w:val="19"/>
              </w:rPr>
            </w:pPr>
          </w:p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color w:val="FFFFFF"/>
                <w:w w:val="102"/>
                <w:sz w:val="20"/>
              </w:rPr>
              <w:t>A</w:t>
            </w:r>
          </w:p>
        </w:tc>
      </w:tr>
    </w:tbl>
    <w:p>
      <w:pPr>
        <w:spacing w:before="150"/>
        <w:ind w:left="0" w:right="144" w:firstLine="0"/>
        <w:jc w:val="right"/>
        <w:rPr>
          <w:rFonts w:ascii="Calibri"/>
          <w:sz w:val="15"/>
        </w:rPr>
      </w:pPr>
      <w:hyperlink r:id="rId5">
        <w:r>
          <w:rPr>
            <w:rFonts w:ascii="Calibri"/>
            <w:color w:val="C55811"/>
            <w:spacing w:val="-1"/>
            <w:sz w:val="15"/>
          </w:rPr>
          <w:t>www.calendri</w:t>
        </w:r>
      </w:hyperlink>
      <w:r>
        <w:rPr>
          <w:rFonts w:ascii="Calibri"/>
          <w:color w:val="C55811"/>
          <w:spacing w:val="-1"/>
          <w:sz w:val="15"/>
        </w:rPr>
        <w:t>er</w:t>
      </w:r>
      <w:hyperlink r:id="rId5">
        <w:r>
          <w:rPr>
            <w:rFonts w:ascii="Calibri"/>
            <w:color w:val="C55811"/>
            <w:spacing w:val="-1"/>
            <w:sz w:val="15"/>
          </w:rPr>
          <w:t>-i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m</w:t>
        </w:r>
      </w:hyperlink>
      <w:hyperlink r:id="rId5">
        <w:r>
          <w:rPr>
            <w:rFonts w:ascii="Calibri"/>
            <w:color w:val="C55811"/>
            <w:spacing w:val="-1"/>
            <w:sz w:val="15"/>
          </w:rPr>
          <w:t>p</w:t>
        </w:r>
      </w:hyperlink>
      <w:r>
        <w:rPr>
          <w:rFonts w:ascii="Calibri"/>
          <w:color w:val="C55811"/>
          <w:spacing w:val="-1"/>
          <w:sz w:val="15"/>
        </w:rPr>
        <w:t>r</w:t>
      </w:r>
      <w:hyperlink r:id="rId5">
        <w:r>
          <w:rPr>
            <w:rFonts w:ascii="Calibri"/>
            <w:color w:val="C55811"/>
            <w:spacing w:val="-1"/>
            <w:sz w:val="15"/>
          </w:rPr>
          <w:t>i</w:t>
        </w:r>
      </w:hyperlink>
      <w:r>
        <w:rPr>
          <w:rFonts w:ascii="Calibri"/>
          <w:color w:val="C55811"/>
          <w:spacing w:val="-1"/>
          <w:sz w:val="15"/>
        </w:rPr>
        <w:t>mer.fr</w:t>
      </w:r>
    </w:p>
    <w:sectPr>
      <w:type w:val="continuous"/>
      <w:pgSz w:w="16840" w:h="11910" w:orient="landscape"/>
      <w:pgMar w:top="380" w:bottom="280" w:left="2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Arial" w:hAnsi="Arial" w:eastAsia="Arial" w:cs="Arial"/>
      <w:b/>
      <w:bCs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2023-10-27T16:52:19Z</dcterms:created>
  <dcterms:modified xsi:type="dcterms:W3CDTF">2023-10-27T16:52:19Z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