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2309" w:val="left" w:leader="none"/>
          <w:tab w:pos="11303" w:val="left" w:leader="none"/>
        </w:tabs>
        <w:spacing w:before="57"/>
        <w:ind w:left="115"/>
      </w:pPr>
      <w:r>
        <w:rPr>
          <w:color w:val="FFFFFF"/>
          <w:w w:val="99"/>
          <w:shd w:fill="C55811" w:color="auto" w:val="clear"/>
        </w:rPr>
        <w:t> </w:t>
      </w:r>
      <w:r>
        <w:rPr>
          <w:color w:val="FFFFFF"/>
          <w:shd w:fill="C55811" w:color="auto" w:val="clear"/>
        </w:rPr>
        <w:tab/>
        <w:t>Calendrier de JUILLET et AOÛT</w:t>
      </w:r>
      <w:r>
        <w:rPr>
          <w:color w:val="FFFFFF"/>
          <w:spacing w:val="-26"/>
          <w:shd w:fill="C55811" w:color="auto" w:val="clear"/>
        </w:rPr>
        <w:t> </w:t>
      </w:r>
      <w:r>
        <w:rPr>
          <w:color w:val="FFFFFF"/>
          <w:shd w:fill="C55811" w:color="auto" w:val="clear"/>
        </w:rPr>
        <w:t>2027</w:t>
        <w:tab/>
      </w:r>
    </w:p>
    <w:p>
      <w:pPr>
        <w:spacing w:line="240" w:lineRule="auto" w:before="8" w:after="1"/>
        <w:rPr>
          <w:b/>
          <w:sz w:val="28"/>
        </w:rPr>
      </w:pPr>
    </w:p>
    <w:tbl>
      <w:tblPr>
        <w:tblW w:w="0" w:type="auto"/>
        <w:jc w:val="left"/>
        <w:tblInd w:w="113" w:type="dxa"/>
        <w:tbl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  <w:insideH w:val="single" w:sz="4" w:space="0" w:color="FFFFFF"/>
          <w:insideV w:val="single" w:sz="4" w:space="0" w:color="FFFFFF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73"/>
        <w:gridCol w:w="370"/>
        <w:gridCol w:w="1381"/>
        <w:gridCol w:w="1381"/>
        <w:gridCol w:w="1380"/>
        <w:gridCol w:w="1380"/>
        <w:gridCol w:w="1380"/>
        <w:gridCol w:w="1379"/>
        <w:gridCol w:w="1379"/>
        <w:gridCol w:w="390"/>
      </w:tblGrid>
      <w:tr>
        <w:trPr>
          <w:trHeight w:val="318" w:hRule="atLeast"/>
        </w:trPr>
        <w:tc>
          <w:tcPr>
            <w:tcW w:w="773" w:type="dxa"/>
            <w:tcBorders>
              <w:top w:val="nil"/>
              <w:left w:val="nil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7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spacing w:before="66"/>
              <w:ind w:left="85"/>
              <w:rPr>
                <w:b/>
                <w:sz w:val="17"/>
              </w:rPr>
            </w:pPr>
            <w:r>
              <w:rPr>
                <w:b/>
                <w:color w:val="FFFFFF"/>
                <w:sz w:val="17"/>
              </w:rPr>
              <w:t>N°</w:t>
            </w:r>
          </w:p>
        </w:tc>
        <w:tc>
          <w:tcPr>
            <w:tcW w:w="1381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spacing w:before="51"/>
              <w:ind w:left="458"/>
              <w:rPr>
                <w:b/>
                <w:sz w:val="17"/>
              </w:rPr>
            </w:pPr>
            <w:r>
              <w:rPr>
                <w:b/>
                <w:color w:val="FFFFFF"/>
                <w:sz w:val="17"/>
              </w:rPr>
              <w:t>Lundi</w:t>
            </w:r>
          </w:p>
        </w:tc>
        <w:tc>
          <w:tcPr>
            <w:tcW w:w="1381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spacing w:before="51"/>
              <w:ind w:left="461"/>
              <w:rPr>
                <w:b/>
                <w:sz w:val="17"/>
              </w:rPr>
            </w:pPr>
            <w:r>
              <w:rPr>
                <w:b/>
                <w:color w:val="FFFFFF"/>
                <w:sz w:val="17"/>
              </w:rPr>
              <w:t>Mardi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spacing w:before="51"/>
              <w:ind w:left="331"/>
              <w:rPr>
                <w:b/>
                <w:sz w:val="17"/>
              </w:rPr>
            </w:pPr>
            <w:r>
              <w:rPr>
                <w:b/>
                <w:color w:val="FFFFFF"/>
                <w:sz w:val="17"/>
              </w:rPr>
              <w:t>Mercredi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spacing w:before="51"/>
              <w:ind w:left="466"/>
              <w:rPr>
                <w:b/>
                <w:sz w:val="17"/>
              </w:rPr>
            </w:pPr>
            <w:r>
              <w:rPr>
                <w:b/>
                <w:color w:val="FFFFFF"/>
                <w:sz w:val="17"/>
              </w:rPr>
              <w:t>Jeudi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spacing w:before="51"/>
              <w:ind w:left="322"/>
              <w:rPr>
                <w:b/>
                <w:sz w:val="17"/>
              </w:rPr>
            </w:pPr>
            <w:r>
              <w:rPr>
                <w:b/>
                <w:color w:val="FFFFFF"/>
                <w:sz w:val="17"/>
              </w:rPr>
              <w:t>Vendredi</w:t>
            </w:r>
          </w:p>
        </w:tc>
        <w:tc>
          <w:tcPr>
            <w:tcW w:w="1379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spacing w:before="51"/>
              <w:ind w:left="385"/>
              <w:rPr>
                <w:b/>
                <w:sz w:val="17"/>
              </w:rPr>
            </w:pPr>
            <w:r>
              <w:rPr>
                <w:b/>
                <w:color w:val="FFFFFF"/>
                <w:sz w:val="17"/>
              </w:rPr>
              <w:t>Samedi</w:t>
            </w:r>
          </w:p>
        </w:tc>
        <w:tc>
          <w:tcPr>
            <w:tcW w:w="1379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spacing w:before="51"/>
              <w:ind w:left="281"/>
              <w:rPr>
                <w:b/>
                <w:sz w:val="17"/>
              </w:rPr>
            </w:pPr>
            <w:r>
              <w:rPr>
                <w:b/>
                <w:color w:val="FFFFFF"/>
                <w:sz w:val="17"/>
              </w:rPr>
              <w:t>Dimanche</w:t>
            </w:r>
          </w:p>
        </w:tc>
        <w:tc>
          <w:tcPr>
            <w:tcW w:w="39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spacing w:before="61"/>
              <w:ind w:left="30"/>
              <w:rPr>
                <w:b/>
                <w:sz w:val="17"/>
              </w:rPr>
            </w:pPr>
            <w:r>
              <w:rPr>
                <w:b/>
                <w:color w:val="FFFFFF"/>
                <w:sz w:val="17"/>
              </w:rPr>
              <w:t>A-B</w:t>
            </w:r>
          </w:p>
        </w:tc>
      </w:tr>
      <w:tr>
        <w:trPr>
          <w:trHeight w:val="723" w:hRule="atLeast"/>
        </w:trPr>
        <w:tc>
          <w:tcPr>
            <w:tcW w:w="773" w:type="dxa"/>
            <w:vMerge w:val="restart"/>
            <w:tcBorders>
              <w:left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pStyle w:val="TableParagraph"/>
              <w:tabs>
                <w:tab w:pos="7141" w:val="left" w:leader="none"/>
              </w:tabs>
              <w:spacing w:before="145"/>
              <w:ind w:left="238"/>
              <w:jc w:val="center"/>
              <w:rPr>
                <w:b/>
                <w:sz w:val="39"/>
              </w:rPr>
            </w:pPr>
            <w:r>
              <w:rPr>
                <w:b/>
                <w:color w:val="FFFFFF"/>
                <w:sz w:val="39"/>
              </w:rPr>
              <w:t>AOÛT</w:t>
            </w:r>
            <w:r>
              <w:rPr>
                <w:b/>
                <w:color w:val="FFFFFF"/>
                <w:spacing w:val="-4"/>
                <w:sz w:val="39"/>
              </w:rPr>
              <w:t> </w:t>
            </w:r>
            <w:r>
              <w:rPr>
                <w:b/>
                <w:color w:val="FFFFFF"/>
                <w:sz w:val="39"/>
              </w:rPr>
              <w:t>2027</w:t>
              <w:tab/>
              <w:t>JUILLET</w:t>
            </w:r>
            <w:r>
              <w:rPr>
                <w:b/>
                <w:color w:val="FFFFFF"/>
                <w:spacing w:val="-1"/>
                <w:sz w:val="39"/>
              </w:rPr>
              <w:t> </w:t>
            </w:r>
            <w:r>
              <w:rPr>
                <w:b/>
                <w:color w:val="FFFFFF"/>
                <w:sz w:val="39"/>
              </w:rPr>
              <w:t>2027</w:t>
            </w:r>
          </w:p>
        </w:tc>
        <w:tc>
          <w:tcPr>
            <w:tcW w:w="370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spacing w:before="4"/>
              <w:rPr>
                <w:b/>
                <w:sz w:val="17"/>
              </w:rPr>
            </w:pPr>
          </w:p>
          <w:p>
            <w:pPr>
              <w:pStyle w:val="TableParagraph"/>
              <w:ind w:left="90"/>
              <w:rPr>
                <w:sz w:val="17"/>
              </w:rPr>
            </w:pPr>
            <w:r>
              <w:rPr>
                <w:color w:val="FFFFFF"/>
                <w:sz w:val="17"/>
              </w:rPr>
              <w:t>26</w:t>
            </w:r>
          </w:p>
        </w:tc>
        <w:tc>
          <w:tcPr>
            <w:tcW w:w="1381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81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80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11"/>
              <w:ind w:left="26"/>
              <w:rPr>
                <w:b/>
                <w:sz w:val="16"/>
              </w:rPr>
            </w:pPr>
            <w:r>
              <w:rPr>
                <w:b/>
                <w:sz w:val="16"/>
              </w:rPr>
              <w:t>01 juil. 27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14"/>
              <w:ind w:left="32"/>
              <w:rPr>
                <w:b/>
                <w:sz w:val="19"/>
              </w:rPr>
            </w:pPr>
            <w:r>
              <w:rPr>
                <w:b/>
                <w:w w:val="102"/>
                <w:sz w:val="19"/>
              </w:rPr>
              <w:t>2</w:t>
            </w:r>
          </w:p>
        </w:tc>
        <w:tc>
          <w:tcPr>
            <w:tcW w:w="1379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14"/>
              <w:ind w:left="32"/>
              <w:rPr>
                <w:b/>
                <w:sz w:val="19"/>
              </w:rPr>
            </w:pPr>
            <w:r>
              <w:rPr>
                <w:b/>
                <w:color w:val="C55811"/>
                <w:w w:val="102"/>
                <w:sz w:val="19"/>
              </w:rPr>
              <w:t>3</w:t>
            </w:r>
          </w:p>
        </w:tc>
        <w:tc>
          <w:tcPr>
            <w:tcW w:w="1379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14"/>
              <w:ind w:left="33"/>
              <w:rPr>
                <w:b/>
                <w:sz w:val="19"/>
              </w:rPr>
            </w:pPr>
            <w:r>
              <w:rPr>
                <w:b/>
                <w:color w:val="C55811"/>
                <w:w w:val="102"/>
                <w:sz w:val="19"/>
              </w:rPr>
              <w:t>4</w:t>
            </w:r>
          </w:p>
        </w:tc>
        <w:tc>
          <w:tcPr>
            <w:tcW w:w="390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4"/>
              <w:rPr>
                <w:b/>
                <w:sz w:val="30"/>
              </w:rPr>
            </w:pPr>
          </w:p>
          <w:p>
            <w:pPr>
              <w:pStyle w:val="TableParagraph"/>
              <w:ind w:left="135"/>
              <w:rPr>
                <w:sz w:val="19"/>
              </w:rPr>
            </w:pPr>
            <w:r>
              <w:rPr>
                <w:color w:val="FFFFFF"/>
                <w:w w:val="102"/>
                <w:sz w:val="19"/>
              </w:rPr>
              <w:t>B</w:t>
            </w:r>
          </w:p>
        </w:tc>
      </w:tr>
      <w:tr>
        <w:trPr>
          <w:trHeight w:val="684" w:hRule="atLeast"/>
        </w:trPr>
        <w:tc>
          <w:tcPr>
            <w:tcW w:w="773" w:type="dxa"/>
            <w:vMerge/>
            <w:tcBorders>
              <w:top w:val="nil"/>
              <w:left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0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1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1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0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19"/>
              <w:rPr>
                <w:sz w:val="12"/>
              </w:rPr>
            </w:pPr>
            <w:r>
              <w:rPr>
                <w:sz w:val="12"/>
              </w:rPr>
              <w:t>182/183</w:t>
            </w: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183/182</w:t>
            </w:r>
          </w:p>
        </w:tc>
        <w:tc>
          <w:tcPr>
            <w:tcW w:w="1379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color w:val="C55811"/>
                <w:sz w:val="12"/>
              </w:rPr>
              <w:t>184/181</w:t>
            </w:r>
          </w:p>
        </w:tc>
        <w:tc>
          <w:tcPr>
            <w:tcW w:w="1379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1"/>
              <w:rPr>
                <w:sz w:val="12"/>
              </w:rPr>
            </w:pPr>
            <w:r>
              <w:rPr>
                <w:color w:val="C55811"/>
                <w:sz w:val="12"/>
              </w:rPr>
              <w:t>185/180</w:t>
            </w:r>
          </w:p>
        </w:tc>
        <w:tc>
          <w:tcPr>
            <w:tcW w:w="390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723" w:hRule="atLeast"/>
        </w:trPr>
        <w:tc>
          <w:tcPr>
            <w:tcW w:w="773" w:type="dxa"/>
            <w:vMerge/>
            <w:tcBorders>
              <w:top w:val="nil"/>
              <w:left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0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spacing w:before="3"/>
              <w:rPr>
                <w:b/>
                <w:sz w:val="17"/>
              </w:rPr>
            </w:pPr>
          </w:p>
          <w:p>
            <w:pPr>
              <w:pStyle w:val="TableParagraph"/>
              <w:ind w:left="90"/>
              <w:rPr>
                <w:sz w:val="17"/>
              </w:rPr>
            </w:pPr>
            <w:r>
              <w:rPr>
                <w:color w:val="FFFFFF"/>
                <w:sz w:val="17"/>
              </w:rPr>
              <w:t>27</w:t>
            </w:r>
          </w:p>
        </w:tc>
        <w:tc>
          <w:tcPr>
            <w:tcW w:w="1381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w w:val="102"/>
                <w:sz w:val="19"/>
              </w:rPr>
              <w:t>5</w:t>
            </w:r>
          </w:p>
        </w:tc>
        <w:tc>
          <w:tcPr>
            <w:tcW w:w="1381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w w:val="102"/>
                <w:sz w:val="19"/>
              </w:rPr>
              <w:t>6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13"/>
              <w:ind w:left="31"/>
              <w:rPr>
                <w:b/>
                <w:sz w:val="19"/>
              </w:rPr>
            </w:pPr>
            <w:r>
              <w:rPr>
                <w:b/>
                <w:w w:val="102"/>
                <w:sz w:val="19"/>
              </w:rPr>
              <w:t>7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13"/>
              <w:ind w:left="31"/>
              <w:rPr>
                <w:b/>
                <w:sz w:val="19"/>
              </w:rPr>
            </w:pPr>
            <w:r>
              <w:rPr>
                <w:b/>
                <w:w w:val="102"/>
                <w:sz w:val="19"/>
              </w:rPr>
              <w:t>8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w w:val="102"/>
                <w:sz w:val="19"/>
              </w:rPr>
              <w:t>9</w:t>
            </w:r>
          </w:p>
        </w:tc>
        <w:tc>
          <w:tcPr>
            <w:tcW w:w="1379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color w:val="C55811"/>
                <w:sz w:val="19"/>
              </w:rPr>
              <w:t>10</w:t>
            </w:r>
          </w:p>
        </w:tc>
        <w:tc>
          <w:tcPr>
            <w:tcW w:w="1379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13"/>
              <w:ind w:left="33"/>
              <w:rPr>
                <w:b/>
                <w:sz w:val="19"/>
              </w:rPr>
            </w:pPr>
            <w:r>
              <w:rPr>
                <w:b/>
                <w:color w:val="C55811"/>
                <w:sz w:val="19"/>
              </w:rPr>
              <w:t>11</w:t>
            </w:r>
          </w:p>
        </w:tc>
        <w:tc>
          <w:tcPr>
            <w:tcW w:w="390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3"/>
              <w:rPr>
                <w:b/>
                <w:sz w:val="30"/>
              </w:rPr>
            </w:pPr>
          </w:p>
          <w:p>
            <w:pPr>
              <w:pStyle w:val="TableParagraph"/>
              <w:ind w:left="135"/>
              <w:rPr>
                <w:sz w:val="19"/>
              </w:rPr>
            </w:pPr>
            <w:r>
              <w:rPr>
                <w:color w:val="FFFFFF"/>
                <w:w w:val="102"/>
                <w:sz w:val="19"/>
              </w:rPr>
              <w:t>A</w:t>
            </w:r>
          </w:p>
        </w:tc>
      </w:tr>
      <w:tr>
        <w:trPr>
          <w:trHeight w:val="684" w:hRule="atLeast"/>
        </w:trPr>
        <w:tc>
          <w:tcPr>
            <w:tcW w:w="773" w:type="dxa"/>
            <w:vMerge/>
            <w:tcBorders>
              <w:top w:val="nil"/>
              <w:left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0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1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186/179</w:t>
            </w:r>
          </w:p>
        </w:tc>
        <w:tc>
          <w:tcPr>
            <w:tcW w:w="1381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187/178</w:t>
            </w: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19"/>
              <w:rPr>
                <w:sz w:val="12"/>
              </w:rPr>
            </w:pPr>
            <w:r>
              <w:rPr>
                <w:sz w:val="12"/>
              </w:rPr>
              <w:t>188/177</w:t>
            </w: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19"/>
              <w:rPr>
                <w:sz w:val="12"/>
              </w:rPr>
            </w:pPr>
            <w:r>
              <w:rPr>
                <w:sz w:val="12"/>
              </w:rPr>
              <w:t>189/176</w:t>
            </w: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190/175</w:t>
            </w:r>
          </w:p>
        </w:tc>
        <w:tc>
          <w:tcPr>
            <w:tcW w:w="1379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color w:val="C55811"/>
                <w:sz w:val="12"/>
              </w:rPr>
              <w:t>191/174</w:t>
            </w:r>
          </w:p>
        </w:tc>
        <w:tc>
          <w:tcPr>
            <w:tcW w:w="1379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1"/>
              <w:rPr>
                <w:sz w:val="12"/>
              </w:rPr>
            </w:pPr>
            <w:r>
              <w:rPr>
                <w:color w:val="C55811"/>
                <w:sz w:val="12"/>
              </w:rPr>
              <w:t>192/173</w:t>
            </w:r>
          </w:p>
        </w:tc>
        <w:tc>
          <w:tcPr>
            <w:tcW w:w="390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27" w:hRule="atLeast"/>
        </w:trPr>
        <w:tc>
          <w:tcPr>
            <w:tcW w:w="773" w:type="dxa"/>
            <w:vMerge/>
            <w:tcBorders>
              <w:top w:val="nil"/>
              <w:left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0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spacing w:before="4"/>
              <w:rPr>
                <w:b/>
                <w:sz w:val="17"/>
              </w:rPr>
            </w:pPr>
          </w:p>
          <w:p>
            <w:pPr>
              <w:pStyle w:val="TableParagraph"/>
              <w:ind w:left="90"/>
              <w:rPr>
                <w:sz w:val="17"/>
              </w:rPr>
            </w:pPr>
            <w:r>
              <w:rPr>
                <w:color w:val="FFFFFF"/>
                <w:sz w:val="17"/>
              </w:rPr>
              <w:t>28</w:t>
            </w:r>
          </w:p>
        </w:tc>
        <w:tc>
          <w:tcPr>
            <w:tcW w:w="1381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line="194" w:lineRule="exact" w:before="13"/>
              <w:ind w:left="32"/>
              <w:rPr>
                <w:b/>
                <w:sz w:val="19"/>
              </w:rPr>
            </w:pPr>
            <w:r>
              <w:rPr>
                <w:b/>
                <w:sz w:val="19"/>
              </w:rPr>
              <w:t>12</w:t>
            </w:r>
          </w:p>
        </w:tc>
        <w:tc>
          <w:tcPr>
            <w:tcW w:w="1381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line="194" w:lineRule="exact" w:before="13"/>
              <w:ind w:left="32"/>
              <w:rPr>
                <w:b/>
                <w:sz w:val="19"/>
              </w:rPr>
            </w:pPr>
            <w:r>
              <w:rPr>
                <w:b/>
                <w:sz w:val="19"/>
              </w:rPr>
              <w:t>13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FFBF3"/>
          </w:tcPr>
          <w:p>
            <w:pPr>
              <w:pStyle w:val="TableParagraph"/>
              <w:spacing w:line="194" w:lineRule="exact" w:before="13"/>
              <w:ind w:left="31"/>
              <w:rPr>
                <w:b/>
                <w:sz w:val="19"/>
              </w:rPr>
            </w:pPr>
            <w:r>
              <w:rPr>
                <w:b/>
                <w:sz w:val="19"/>
              </w:rPr>
              <w:t>14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line="194" w:lineRule="exact" w:before="13"/>
              <w:ind w:left="31"/>
              <w:rPr>
                <w:b/>
                <w:sz w:val="19"/>
              </w:rPr>
            </w:pPr>
            <w:r>
              <w:rPr>
                <w:b/>
                <w:sz w:val="19"/>
              </w:rPr>
              <w:t>15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line="194" w:lineRule="exact" w:before="13"/>
              <w:ind w:left="32"/>
              <w:rPr>
                <w:b/>
                <w:sz w:val="19"/>
              </w:rPr>
            </w:pPr>
            <w:r>
              <w:rPr>
                <w:b/>
                <w:sz w:val="19"/>
              </w:rPr>
              <w:t>16</w:t>
            </w:r>
          </w:p>
        </w:tc>
        <w:tc>
          <w:tcPr>
            <w:tcW w:w="1379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line="194" w:lineRule="exact" w:before="13"/>
              <w:ind w:left="32"/>
              <w:rPr>
                <w:b/>
                <w:sz w:val="19"/>
              </w:rPr>
            </w:pPr>
            <w:r>
              <w:rPr>
                <w:b/>
                <w:color w:val="C55811"/>
                <w:sz w:val="19"/>
              </w:rPr>
              <w:t>17</w:t>
            </w:r>
          </w:p>
        </w:tc>
        <w:tc>
          <w:tcPr>
            <w:tcW w:w="1379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line="194" w:lineRule="exact" w:before="13"/>
              <w:ind w:left="33"/>
              <w:rPr>
                <w:b/>
                <w:sz w:val="19"/>
              </w:rPr>
            </w:pPr>
            <w:r>
              <w:rPr>
                <w:b/>
                <w:color w:val="C55811"/>
                <w:sz w:val="19"/>
              </w:rPr>
              <w:t>18</w:t>
            </w:r>
          </w:p>
        </w:tc>
        <w:tc>
          <w:tcPr>
            <w:tcW w:w="390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4"/>
              <w:rPr>
                <w:b/>
                <w:sz w:val="30"/>
              </w:rPr>
            </w:pPr>
          </w:p>
          <w:p>
            <w:pPr>
              <w:pStyle w:val="TableParagraph"/>
              <w:ind w:left="135"/>
              <w:rPr>
                <w:sz w:val="19"/>
              </w:rPr>
            </w:pPr>
            <w:r>
              <w:rPr>
                <w:color w:val="FFFFFF"/>
                <w:w w:val="102"/>
                <w:sz w:val="19"/>
              </w:rPr>
              <w:t>B</w:t>
            </w:r>
          </w:p>
        </w:tc>
      </w:tr>
      <w:tr>
        <w:trPr>
          <w:trHeight w:val="568" w:hRule="atLeast"/>
        </w:trPr>
        <w:tc>
          <w:tcPr>
            <w:tcW w:w="773" w:type="dxa"/>
            <w:vMerge/>
            <w:tcBorders>
              <w:top w:val="nil"/>
              <w:left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0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1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81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FFBF3"/>
          </w:tcPr>
          <w:p>
            <w:pPr>
              <w:pStyle w:val="TableParagraph"/>
              <w:spacing w:line="161" w:lineRule="exact"/>
              <w:ind w:left="218"/>
              <w:rPr>
                <w:sz w:val="15"/>
              </w:rPr>
            </w:pPr>
            <w:r>
              <w:rPr>
                <w:sz w:val="15"/>
              </w:rPr>
              <w:t>Fête Nationale</w:t>
            </w: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79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79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90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602" w:hRule="atLeast"/>
        </w:trPr>
        <w:tc>
          <w:tcPr>
            <w:tcW w:w="773" w:type="dxa"/>
            <w:vMerge/>
            <w:tcBorders>
              <w:top w:val="nil"/>
              <w:left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0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1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1"/>
              </w:rPr>
            </w:pPr>
          </w:p>
          <w:p>
            <w:pPr>
              <w:pStyle w:val="TableParagraph"/>
              <w:spacing w:before="1"/>
              <w:ind w:left="20"/>
              <w:rPr>
                <w:sz w:val="12"/>
              </w:rPr>
            </w:pPr>
            <w:r>
              <w:rPr>
                <w:sz w:val="12"/>
              </w:rPr>
              <w:t>193/172</w:t>
            </w:r>
          </w:p>
        </w:tc>
        <w:tc>
          <w:tcPr>
            <w:tcW w:w="1381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1"/>
              </w:rPr>
            </w:pPr>
          </w:p>
          <w:p>
            <w:pPr>
              <w:pStyle w:val="TableParagraph"/>
              <w:spacing w:before="1"/>
              <w:ind w:left="20"/>
              <w:rPr>
                <w:sz w:val="12"/>
              </w:rPr>
            </w:pPr>
            <w:r>
              <w:rPr>
                <w:sz w:val="12"/>
              </w:rPr>
              <w:t>194/171</w:t>
            </w: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BF3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1"/>
              </w:rPr>
            </w:pPr>
          </w:p>
          <w:p>
            <w:pPr>
              <w:pStyle w:val="TableParagraph"/>
              <w:spacing w:before="1"/>
              <w:ind w:left="19"/>
              <w:rPr>
                <w:sz w:val="12"/>
              </w:rPr>
            </w:pPr>
            <w:r>
              <w:rPr>
                <w:sz w:val="12"/>
              </w:rPr>
              <w:t>195/170</w:t>
            </w: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1"/>
              </w:rPr>
            </w:pPr>
          </w:p>
          <w:p>
            <w:pPr>
              <w:pStyle w:val="TableParagraph"/>
              <w:spacing w:before="1"/>
              <w:ind w:left="19"/>
              <w:rPr>
                <w:sz w:val="12"/>
              </w:rPr>
            </w:pPr>
            <w:r>
              <w:rPr>
                <w:sz w:val="12"/>
              </w:rPr>
              <w:t>196/169</w:t>
            </w: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1"/>
              </w:rPr>
            </w:pPr>
          </w:p>
          <w:p>
            <w:pPr>
              <w:pStyle w:val="TableParagraph"/>
              <w:spacing w:before="1"/>
              <w:ind w:left="20"/>
              <w:rPr>
                <w:sz w:val="12"/>
              </w:rPr>
            </w:pPr>
            <w:r>
              <w:rPr>
                <w:sz w:val="12"/>
              </w:rPr>
              <w:t>197/168</w:t>
            </w:r>
          </w:p>
        </w:tc>
        <w:tc>
          <w:tcPr>
            <w:tcW w:w="1379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1"/>
              </w:rPr>
            </w:pPr>
          </w:p>
          <w:p>
            <w:pPr>
              <w:pStyle w:val="TableParagraph"/>
              <w:spacing w:before="1"/>
              <w:ind w:left="20"/>
              <w:rPr>
                <w:sz w:val="12"/>
              </w:rPr>
            </w:pPr>
            <w:r>
              <w:rPr>
                <w:color w:val="C55811"/>
                <w:sz w:val="12"/>
              </w:rPr>
              <w:t>198/167</w:t>
            </w:r>
          </w:p>
        </w:tc>
        <w:tc>
          <w:tcPr>
            <w:tcW w:w="1379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1"/>
              </w:rPr>
            </w:pPr>
          </w:p>
          <w:p>
            <w:pPr>
              <w:pStyle w:val="TableParagraph"/>
              <w:spacing w:before="1"/>
              <w:ind w:left="21"/>
              <w:rPr>
                <w:sz w:val="12"/>
              </w:rPr>
            </w:pPr>
            <w:r>
              <w:rPr>
                <w:color w:val="C55811"/>
                <w:sz w:val="12"/>
              </w:rPr>
              <w:t>199/166</w:t>
            </w:r>
          </w:p>
        </w:tc>
        <w:tc>
          <w:tcPr>
            <w:tcW w:w="390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723" w:hRule="atLeast"/>
        </w:trPr>
        <w:tc>
          <w:tcPr>
            <w:tcW w:w="773" w:type="dxa"/>
            <w:vMerge/>
            <w:tcBorders>
              <w:top w:val="nil"/>
              <w:left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0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spacing w:before="3"/>
              <w:rPr>
                <w:b/>
                <w:sz w:val="17"/>
              </w:rPr>
            </w:pPr>
          </w:p>
          <w:p>
            <w:pPr>
              <w:pStyle w:val="TableParagraph"/>
              <w:ind w:left="90"/>
              <w:rPr>
                <w:sz w:val="17"/>
              </w:rPr>
            </w:pPr>
            <w:r>
              <w:rPr>
                <w:color w:val="FFFFFF"/>
                <w:sz w:val="17"/>
              </w:rPr>
              <w:t>29</w:t>
            </w:r>
          </w:p>
        </w:tc>
        <w:tc>
          <w:tcPr>
            <w:tcW w:w="1381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sz w:val="19"/>
              </w:rPr>
              <w:t>19</w:t>
            </w:r>
          </w:p>
        </w:tc>
        <w:tc>
          <w:tcPr>
            <w:tcW w:w="1381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sz w:val="19"/>
              </w:rPr>
              <w:t>20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13"/>
              <w:ind w:left="31"/>
              <w:rPr>
                <w:b/>
                <w:sz w:val="19"/>
              </w:rPr>
            </w:pPr>
            <w:r>
              <w:rPr>
                <w:b/>
                <w:sz w:val="19"/>
              </w:rPr>
              <w:t>21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13"/>
              <w:ind w:left="31"/>
              <w:rPr>
                <w:b/>
                <w:sz w:val="19"/>
              </w:rPr>
            </w:pPr>
            <w:r>
              <w:rPr>
                <w:b/>
                <w:sz w:val="19"/>
              </w:rPr>
              <w:t>22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sz w:val="19"/>
              </w:rPr>
              <w:t>23</w:t>
            </w:r>
          </w:p>
        </w:tc>
        <w:tc>
          <w:tcPr>
            <w:tcW w:w="1379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color w:val="C55811"/>
                <w:sz w:val="19"/>
              </w:rPr>
              <w:t>24</w:t>
            </w:r>
          </w:p>
        </w:tc>
        <w:tc>
          <w:tcPr>
            <w:tcW w:w="1379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13"/>
              <w:ind w:left="33"/>
              <w:rPr>
                <w:b/>
                <w:sz w:val="19"/>
              </w:rPr>
            </w:pPr>
            <w:r>
              <w:rPr>
                <w:b/>
                <w:color w:val="C55811"/>
                <w:sz w:val="19"/>
              </w:rPr>
              <w:t>25</w:t>
            </w:r>
          </w:p>
        </w:tc>
        <w:tc>
          <w:tcPr>
            <w:tcW w:w="390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3"/>
              <w:rPr>
                <w:b/>
                <w:sz w:val="30"/>
              </w:rPr>
            </w:pPr>
          </w:p>
          <w:p>
            <w:pPr>
              <w:pStyle w:val="TableParagraph"/>
              <w:ind w:left="135"/>
              <w:rPr>
                <w:sz w:val="19"/>
              </w:rPr>
            </w:pPr>
            <w:r>
              <w:rPr>
                <w:color w:val="FFFFFF"/>
                <w:w w:val="102"/>
                <w:sz w:val="19"/>
              </w:rPr>
              <w:t>A</w:t>
            </w:r>
          </w:p>
        </w:tc>
      </w:tr>
      <w:tr>
        <w:trPr>
          <w:trHeight w:val="684" w:hRule="atLeast"/>
        </w:trPr>
        <w:tc>
          <w:tcPr>
            <w:tcW w:w="773" w:type="dxa"/>
            <w:vMerge/>
            <w:tcBorders>
              <w:top w:val="nil"/>
              <w:left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0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1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200/165</w:t>
            </w:r>
          </w:p>
        </w:tc>
        <w:tc>
          <w:tcPr>
            <w:tcW w:w="1381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201/164</w:t>
            </w: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19"/>
              <w:rPr>
                <w:sz w:val="12"/>
              </w:rPr>
            </w:pPr>
            <w:r>
              <w:rPr>
                <w:sz w:val="12"/>
              </w:rPr>
              <w:t>202/163</w:t>
            </w: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19"/>
              <w:rPr>
                <w:sz w:val="12"/>
              </w:rPr>
            </w:pPr>
            <w:r>
              <w:rPr>
                <w:sz w:val="12"/>
              </w:rPr>
              <w:t>203/162</w:t>
            </w: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204/161</w:t>
            </w:r>
          </w:p>
        </w:tc>
        <w:tc>
          <w:tcPr>
            <w:tcW w:w="1379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color w:val="C55811"/>
                <w:sz w:val="12"/>
              </w:rPr>
              <w:t>205/160</w:t>
            </w:r>
          </w:p>
        </w:tc>
        <w:tc>
          <w:tcPr>
            <w:tcW w:w="1379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1"/>
              <w:rPr>
                <w:sz w:val="12"/>
              </w:rPr>
            </w:pPr>
            <w:r>
              <w:rPr>
                <w:color w:val="C55811"/>
                <w:sz w:val="12"/>
              </w:rPr>
              <w:t>206/159</w:t>
            </w:r>
          </w:p>
        </w:tc>
        <w:tc>
          <w:tcPr>
            <w:tcW w:w="390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723" w:hRule="atLeast"/>
        </w:trPr>
        <w:tc>
          <w:tcPr>
            <w:tcW w:w="773" w:type="dxa"/>
            <w:vMerge/>
            <w:tcBorders>
              <w:top w:val="nil"/>
              <w:left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0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spacing w:before="3"/>
              <w:rPr>
                <w:b/>
                <w:sz w:val="17"/>
              </w:rPr>
            </w:pPr>
          </w:p>
          <w:p>
            <w:pPr>
              <w:pStyle w:val="TableParagraph"/>
              <w:ind w:left="90"/>
              <w:rPr>
                <w:sz w:val="17"/>
              </w:rPr>
            </w:pPr>
            <w:r>
              <w:rPr>
                <w:color w:val="FFFFFF"/>
                <w:sz w:val="17"/>
              </w:rPr>
              <w:t>30</w:t>
            </w:r>
          </w:p>
        </w:tc>
        <w:tc>
          <w:tcPr>
            <w:tcW w:w="1381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sz w:val="19"/>
              </w:rPr>
              <w:t>26</w:t>
            </w:r>
          </w:p>
        </w:tc>
        <w:tc>
          <w:tcPr>
            <w:tcW w:w="1381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sz w:val="19"/>
              </w:rPr>
              <w:t>27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13"/>
              <w:ind w:left="31"/>
              <w:rPr>
                <w:b/>
                <w:sz w:val="19"/>
              </w:rPr>
            </w:pPr>
            <w:r>
              <w:rPr>
                <w:b/>
                <w:sz w:val="19"/>
              </w:rPr>
              <w:t>28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13"/>
              <w:ind w:left="31"/>
              <w:rPr>
                <w:b/>
                <w:sz w:val="19"/>
              </w:rPr>
            </w:pPr>
            <w:r>
              <w:rPr>
                <w:b/>
                <w:sz w:val="19"/>
              </w:rPr>
              <w:t>29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sz w:val="19"/>
              </w:rPr>
              <w:t>30</w:t>
            </w:r>
          </w:p>
        </w:tc>
        <w:tc>
          <w:tcPr>
            <w:tcW w:w="1379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color w:val="C55811"/>
                <w:sz w:val="19"/>
              </w:rPr>
              <w:t>31</w:t>
            </w:r>
          </w:p>
        </w:tc>
        <w:tc>
          <w:tcPr>
            <w:tcW w:w="1379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10"/>
              <w:ind w:left="28"/>
              <w:rPr>
                <w:b/>
                <w:sz w:val="16"/>
              </w:rPr>
            </w:pPr>
            <w:r>
              <w:rPr>
                <w:b/>
                <w:color w:val="C55811"/>
                <w:sz w:val="16"/>
              </w:rPr>
              <w:t>01 août 27</w:t>
            </w:r>
          </w:p>
        </w:tc>
        <w:tc>
          <w:tcPr>
            <w:tcW w:w="390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3"/>
              <w:rPr>
                <w:b/>
                <w:sz w:val="30"/>
              </w:rPr>
            </w:pPr>
          </w:p>
          <w:p>
            <w:pPr>
              <w:pStyle w:val="TableParagraph"/>
              <w:ind w:left="135"/>
              <w:rPr>
                <w:sz w:val="19"/>
              </w:rPr>
            </w:pPr>
            <w:r>
              <w:rPr>
                <w:color w:val="FFFFFF"/>
                <w:w w:val="102"/>
                <w:sz w:val="19"/>
              </w:rPr>
              <w:t>B</w:t>
            </w:r>
          </w:p>
        </w:tc>
      </w:tr>
      <w:tr>
        <w:trPr>
          <w:trHeight w:val="685" w:hRule="atLeast"/>
        </w:trPr>
        <w:tc>
          <w:tcPr>
            <w:tcW w:w="773" w:type="dxa"/>
            <w:vMerge/>
            <w:tcBorders>
              <w:top w:val="nil"/>
              <w:left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0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1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207/158</w:t>
            </w:r>
          </w:p>
        </w:tc>
        <w:tc>
          <w:tcPr>
            <w:tcW w:w="1381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208/157</w:t>
            </w: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19"/>
              <w:rPr>
                <w:sz w:val="12"/>
              </w:rPr>
            </w:pPr>
            <w:r>
              <w:rPr>
                <w:sz w:val="12"/>
              </w:rPr>
              <w:t>209/156</w:t>
            </w: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19"/>
              <w:rPr>
                <w:sz w:val="12"/>
              </w:rPr>
            </w:pPr>
            <w:r>
              <w:rPr>
                <w:sz w:val="12"/>
              </w:rPr>
              <w:t>210/155</w:t>
            </w: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211/154</w:t>
            </w:r>
          </w:p>
        </w:tc>
        <w:tc>
          <w:tcPr>
            <w:tcW w:w="1379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color w:val="C55811"/>
                <w:sz w:val="12"/>
              </w:rPr>
              <w:t>212/153</w:t>
            </w:r>
          </w:p>
        </w:tc>
        <w:tc>
          <w:tcPr>
            <w:tcW w:w="1379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1"/>
              <w:rPr>
                <w:sz w:val="12"/>
              </w:rPr>
            </w:pPr>
            <w:r>
              <w:rPr>
                <w:color w:val="C55811"/>
                <w:sz w:val="12"/>
              </w:rPr>
              <w:t>213/152</w:t>
            </w:r>
          </w:p>
        </w:tc>
        <w:tc>
          <w:tcPr>
            <w:tcW w:w="390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723" w:hRule="atLeast"/>
        </w:trPr>
        <w:tc>
          <w:tcPr>
            <w:tcW w:w="773" w:type="dxa"/>
            <w:vMerge/>
            <w:tcBorders>
              <w:top w:val="nil"/>
              <w:left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0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spacing w:before="3"/>
              <w:rPr>
                <w:b/>
                <w:sz w:val="17"/>
              </w:rPr>
            </w:pPr>
          </w:p>
          <w:p>
            <w:pPr>
              <w:pStyle w:val="TableParagraph"/>
              <w:ind w:left="90"/>
              <w:rPr>
                <w:sz w:val="17"/>
              </w:rPr>
            </w:pPr>
            <w:r>
              <w:rPr>
                <w:color w:val="FFFFFF"/>
                <w:sz w:val="17"/>
              </w:rPr>
              <w:t>31</w:t>
            </w:r>
          </w:p>
        </w:tc>
        <w:tc>
          <w:tcPr>
            <w:tcW w:w="1381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w w:val="102"/>
                <w:sz w:val="19"/>
              </w:rPr>
              <w:t>2</w:t>
            </w:r>
          </w:p>
        </w:tc>
        <w:tc>
          <w:tcPr>
            <w:tcW w:w="1381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w w:val="102"/>
                <w:sz w:val="19"/>
              </w:rPr>
              <w:t>3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13"/>
              <w:ind w:left="31"/>
              <w:rPr>
                <w:b/>
                <w:sz w:val="19"/>
              </w:rPr>
            </w:pPr>
            <w:r>
              <w:rPr>
                <w:b/>
                <w:w w:val="102"/>
                <w:sz w:val="19"/>
              </w:rPr>
              <w:t>4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13"/>
              <w:ind w:left="31"/>
              <w:rPr>
                <w:b/>
                <w:sz w:val="19"/>
              </w:rPr>
            </w:pPr>
            <w:r>
              <w:rPr>
                <w:b/>
                <w:w w:val="102"/>
                <w:sz w:val="19"/>
              </w:rPr>
              <w:t>5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w w:val="102"/>
                <w:sz w:val="19"/>
              </w:rPr>
              <w:t>6</w:t>
            </w:r>
          </w:p>
        </w:tc>
        <w:tc>
          <w:tcPr>
            <w:tcW w:w="1379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color w:val="C55811"/>
                <w:w w:val="102"/>
                <w:sz w:val="19"/>
              </w:rPr>
              <w:t>7</w:t>
            </w:r>
          </w:p>
        </w:tc>
        <w:tc>
          <w:tcPr>
            <w:tcW w:w="1379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13"/>
              <w:ind w:left="33"/>
              <w:rPr>
                <w:b/>
                <w:sz w:val="19"/>
              </w:rPr>
            </w:pPr>
            <w:r>
              <w:rPr>
                <w:b/>
                <w:color w:val="C55811"/>
                <w:w w:val="102"/>
                <w:sz w:val="19"/>
              </w:rPr>
              <w:t>8</w:t>
            </w:r>
          </w:p>
        </w:tc>
        <w:tc>
          <w:tcPr>
            <w:tcW w:w="390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3"/>
              <w:rPr>
                <w:b/>
                <w:sz w:val="30"/>
              </w:rPr>
            </w:pPr>
          </w:p>
          <w:p>
            <w:pPr>
              <w:pStyle w:val="TableParagraph"/>
              <w:ind w:left="135"/>
              <w:rPr>
                <w:sz w:val="19"/>
              </w:rPr>
            </w:pPr>
            <w:r>
              <w:rPr>
                <w:color w:val="FFFFFF"/>
                <w:w w:val="102"/>
                <w:sz w:val="19"/>
              </w:rPr>
              <w:t>A</w:t>
            </w:r>
          </w:p>
        </w:tc>
      </w:tr>
      <w:tr>
        <w:trPr>
          <w:trHeight w:val="684" w:hRule="atLeast"/>
        </w:trPr>
        <w:tc>
          <w:tcPr>
            <w:tcW w:w="773" w:type="dxa"/>
            <w:vMerge/>
            <w:tcBorders>
              <w:top w:val="nil"/>
              <w:left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0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1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214/151</w:t>
            </w:r>
          </w:p>
        </w:tc>
        <w:tc>
          <w:tcPr>
            <w:tcW w:w="1381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215/150</w:t>
            </w: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19"/>
              <w:rPr>
                <w:sz w:val="12"/>
              </w:rPr>
            </w:pPr>
            <w:r>
              <w:rPr>
                <w:sz w:val="12"/>
              </w:rPr>
              <w:t>216/149</w:t>
            </w: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19"/>
              <w:rPr>
                <w:sz w:val="12"/>
              </w:rPr>
            </w:pPr>
            <w:r>
              <w:rPr>
                <w:sz w:val="12"/>
              </w:rPr>
              <w:t>217/148</w:t>
            </w: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218/147</w:t>
            </w:r>
          </w:p>
        </w:tc>
        <w:tc>
          <w:tcPr>
            <w:tcW w:w="1379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color w:val="C55811"/>
                <w:sz w:val="12"/>
              </w:rPr>
              <w:t>219/146</w:t>
            </w:r>
          </w:p>
        </w:tc>
        <w:tc>
          <w:tcPr>
            <w:tcW w:w="1379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1"/>
              <w:rPr>
                <w:sz w:val="12"/>
              </w:rPr>
            </w:pPr>
            <w:r>
              <w:rPr>
                <w:color w:val="C55811"/>
                <w:sz w:val="12"/>
              </w:rPr>
              <w:t>220/145</w:t>
            </w:r>
          </w:p>
        </w:tc>
        <w:tc>
          <w:tcPr>
            <w:tcW w:w="390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27" w:hRule="atLeast"/>
        </w:trPr>
        <w:tc>
          <w:tcPr>
            <w:tcW w:w="773" w:type="dxa"/>
            <w:vMerge/>
            <w:tcBorders>
              <w:top w:val="nil"/>
              <w:left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0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spacing w:before="3"/>
              <w:rPr>
                <w:b/>
                <w:sz w:val="17"/>
              </w:rPr>
            </w:pPr>
          </w:p>
          <w:p>
            <w:pPr>
              <w:pStyle w:val="TableParagraph"/>
              <w:ind w:left="90"/>
              <w:rPr>
                <w:sz w:val="17"/>
              </w:rPr>
            </w:pPr>
            <w:r>
              <w:rPr>
                <w:color w:val="FFFFFF"/>
                <w:sz w:val="17"/>
              </w:rPr>
              <w:t>32</w:t>
            </w:r>
          </w:p>
        </w:tc>
        <w:tc>
          <w:tcPr>
            <w:tcW w:w="1381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line="194" w:lineRule="exact" w:before="13"/>
              <w:ind w:left="32"/>
              <w:rPr>
                <w:b/>
                <w:sz w:val="19"/>
              </w:rPr>
            </w:pPr>
            <w:r>
              <w:rPr>
                <w:b/>
                <w:w w:val="102"/>
                <w:sz w:val="19"/>
              </w:rPr>
              <w:t>9</w:t>
            </w:r>
          </w:p>
        </w:tc>
        <w:tc>
          <w:tcPr>
            <w:tcW w:w="1381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line="194" w:lineRule="exact" w:before="13"/>
              <w:ind w:left="32"/>
              <w:rPr>
                <w:b/>
                <w:sz w:val="19"/>
              </w:rPr>
            </w:pPr>
            <w:r>
              <w:rPr>
                <w:b/>
                <w:sz w:val="19"/>
              </w:rPr>
              <w:t>10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line="194" w:lineRule="exact" w:before="13"/>
              <w:ind w:left="31"/>
              <w:rPr>
                <w:b/>
                <w:sz w:val="19"/>
              </w:rPr>
            </w:pPr>
            <w:r>
              <w:rPr>
                <w:b/>
                <w:sz w:val="19"/>
              </w:rPr>
              <w:t>11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line="194" w:lineRule="exact" w:before="13"/>
              <w:ind w:left="31"/>
              <w:rPr>
                <w:b/>
                <w:sz w:val="19"/>
              </w:rPr>
            </w:pPr>
            <w:r>
              <w:rPr>
                <w:b/>
                <w:sz w:val="19"/>
              </w:rPr>
              <w:t>12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line="194" w:lineRule="exact" w:before="13"/>
              <w:ind w:left="32"/>
              <w:rPr>
                <w:b/>
                <w:sz w:val="19"/>
              </w:rPr>
            </w:pPr>
            <w:r>
              <w:rPr>
                <w:b/>
                <w:sz w:val="19"/>
              </w:rPr>
              <w:t>13</w:t>
            </w:r>
          </w:p>
        </w:tc>
        <w:tc>
          <w:tcPr>
            <w:tcW w:w="1379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line="194" w:lineRule="exact" w:before="13"/>
              <w:ind w:left="32"/>
              <w:rPr>
                <w:b/>
                <w:sz w:val="19"/>
              </w:rPr>
            </w:pPr>
            <w:r>
              <w:rPr>
                <w:b/>
                <w:color w:val="C55811"/>
                <w:sz w:val="19"/>
              </w:rPr>
              <w:t>14</w:t>
            </w:r>
          </w:p>
        </w:tc>
        <w:tc>
          <w:tcPr>
            <w:tcW w:w="1379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FFBF3"/>
          </w:tcPr>
          <w:p>
            <w:pPr>
              <w:pStyle w:val="TableParagraph"/>
              <w:spacing w:line="194" w:lineRule="exact" w:before="13"/>
              <w:ind w:left="33"/>
              <w:rPr>
                <w:b/>
                <w:sz w:val="19"/>
              </w:rPr>
            </w:pPr>
            <w:r>
              <w:rPr>
                <w:b/>
                <w:color w:val="C55811"/>
                <w:sz w:val="19"/>
              </w:rPr>
              <w:t>15</w:t>
            </w:r>
          </w:p>
        </w:tc>
        <w:tc>
          <w:tcPr>
            <w:tcW w:w="390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3"/>
              <w:rPr>
                <w:b/>
                <w:sz w:val="30"/>
              </w:rPr>
            </w:pPr>
          </w:p>
          <w:p>
            <w:pPr>
              <w:pStyle w:val="TableParagraph"/>
              <w:ind w:left="135"/>
              <w:rPr>
                <w:sz w:val="19"/>
              </w:rPr>
            </w:pPr>
            <w:r>
              <w:rPr>
                <w:color w:val="FFFFFF"/>
                <w:w w:val="102"/>
                <w:sz w:val="19"/>
              </w:rPr>
              <w:t>B</w:t>
            </w:r>
          </w:p>
        </w:tc>
      </w:tr>
      <w:tr>
        <w:trPr>
          <w:trHeight w:val="568" w:hRule="atLeast"/>
        </w:trPr>
        <w:tc>
          <w:tcPr>
            <w:tcW w:w="773" w:type="dxa"/>
            <w:vMerge/>
            <w:tcBorders>
              <w:top w:val="nil"/>
              <w:left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0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1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81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79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79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FFBF3"/>
          </w:tcPr>
          <w:p>
            <w:pPr>
              <w:pStyle w:val="TableParagraph"/>
              <w:spacing w:line="162" w:lineRule="exact"/>
              <w:ind w:left="410"/>
              <w:rPr>
                <w:sz w:val="15"/>
              </w:rPr>
            </w:pPr>
            <w:r>
              <w:rPr>
                <w:color w:val="C55811"/>
                <w:sz w:val="15"/>
              </w:rPr>
              <w:t>Assomption</w:t>
            </w:r>
          </w:p>
        </w:tc>
        <w:tc>
          <w:tcPr>
            <w:tcW w:w="390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602" w:hRule="atLeast"/>
        </w:trPr>
        <w:tc>
          <w:tcPr>
            <w:tcW w:w="773" w:type="dxa"/>
            <w:vMerge/>
            <w:tcBorders>
              <w:top w:val="nil"/>
              <w:left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0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1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1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221/144</w:t>
            </w:r>
          </w:p>
        </w:tc>
        <w:tc>
          <w:tcPr>
            <w:tcW w:w="1381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1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222/143</w:t>
            </w: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1"/>
              </w:rPr>
            </w:pPr>
          </w:p>
          <w:p>
            <w:pPr>
              <w:pStyle w:val="TableParagraph"/>
              <w:ind w:left="19"/>
              <w:rPr>
                <w:sz w:val="12"/>
              </w:rPr>
            </w:pPr>
            <w:r>
              <w:rPr>
                <w:sz w:val="12"/>
              </w:rPr>
              <w:t>223/142</w:t>
            </w: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1"/>
              </w:rPr>
            </w:pPr>
          </w:p>
          <w:p>
            <w:pPr>
              <w:pStyle w:val="TableParagraph"/>
              <w:ind w:left="19"/>
              <w:rPr>
                <w:sz w:val="12"/>
              </w:rPr>
            </w:pPr>
            <w:r>
              <w:rPr>
                <w:sz w:val="12"/>
              </w:rPr>
              <w:t>224/141</w:t>
            </w: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1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225/140</w:t>
            </w:r>
          </w:p>
        </w:tc>
        <w:tc>
          <w:tcPr>
            <w:tcW w:w="1379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1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color w:val="C55811"/>
                <w:sz w:val="12"/>
              </w:rPr>
              <w:t>226/139</w:t>
            </w:r>
          </w:p>
        </w:tc>
        <w:tc>
          <w:tcPr>
            <w:tcW w:w="1379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BF3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1"/>
              </w:rPr>
            </w:pPr>
          </w:p>
          <w:p>
            <w:pPr>
              <w:pStyle w:val="TableParagraph"/>
              <w:ind w:left="21"/>
              <w:rPr>
                <w:sz w:val="12"/>
              </w:rPr>
            </w:pPr>
            <w:r>
              <w:rPr>
                <w:color w:val="C55811"/>
                <w:sz w:val="12"/>
              </w:rPr>
              <w:t>227/138</w:t>
            </w:r>
          </w:p>
        </w:tc>
        <w:tc>
          <w:tcPr>
            <w:tcW w:w="390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723" w:hRule="atLeast"/>
        </w:trPr>
        <w:tc>
          <w:tcPr>
            <w:tcW w:w="773" w:type="dxa"/>
            <w:vMerge/>
            <w:tcBorders>
              <w:top w:val="nil"/>
              <w:left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0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spacing w:before="3"/>
              <w:rPr>
                <w:b/>
                <w:sz w:val="17"/>
              </w:rPr>
            </w:pPr>
          </w:p>
          <w:p>
            <w:pPr>
              <w:pStyle w:val="TableParagraph"/>
              <w:ind w:left="90"/>
              <w:rPr>
                <w:sz w:val="17"/>
              </w:rPr>
            </w:pPr>
            <w:r>
              <w:rPr>
                <w:color w:val="FFFFFF"/>
                <w:sz w:val="17"/>
              </w:rPr>
              <w:t>33</w:t>
            </w:r>
          </w:p>
        </w:tc>
        <w:tc>
          <w:tcPr>
            <w:tcW w:w="1381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sz w:val="19"/>
              </w:rPr>
              <w:t>16</w:t>
            </w:r>
          </w:p>
        </w:tc>
        <w:tc>
          <w:tcPr>
            <w:tcW w:w="1381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sz w:val="19"/>
              </w:rPr>
              <w:t>17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13"/>
              <w:ind w:left="31"/>
              <w:rPr>
                <w:b/>
                <w:sz w:val="19"/>
              </w:rPr>
            </w:pPr>
            <w:r>
              <w:rPr>
                <w:b/>
                <w:sz w:val="19"/>
              </w:rPr>
              <w:t>18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13"/>
              <w:ind w:left="31"/>
              <w:rPr>
                <w:b/>
                <w:sz w:val="19"/>
              </w:rPr>
            </w:pPr>
            <w:r>
              <w:rPr>
                <w:b/>
                <w:sz w:val="19"/>
              </w:rPr>
              <w:t>19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sz w:val="19"/>
              </w:rPr>
              <w:t>20</w:t>
            </w:r>
          </w:p>
        </w:tc>
        <w:tc>
          <w:tcPr>
            <w:tcW w:w="1379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color w:val="C55811"/>
                <w:sz w:val="19"/>
              </w:rPr>
              <w:t>21</w:t>
            </w:r>
          </w:p>
        </w:tc>
        <w:tc>
          <w:tcPr>
            <w:tcW w:w="1379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13"/>
              <w:ind w:left="33"/>
              <w:rPr>
                <w:b/>
                <w:sz w:val="19"/>
              </w:rPr>
            </w:pPr>
            <w:r>
              <w:rPr>
                <w:b/>
                <w:color w:val="C55811"/>
                <w:sz w:val="19"/>
              </w:rPr>
              <w:t>22</w:t>
            </w:r>
          </w:p>
        </w:tc>
        <w:tc>
          <w:tcPr>
            <w:tcW w:w="390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3"/>
              <w:rPr>
                <w:b/>
                <w:sz w:val="30"/>
              </w:rPr>
            </w:pPr>
          </w:p>
          <w:p>
            <w:pPr>
              <w:pStyle w:val="TableParagraph"/>
              <w:ind w:left="135"/>
              <w:rPr>
                <w:sz w:val="19"/>
              </w:rPr>
            </w:pPr>
            <w:r>
              <w:rPr>
                <w:color w:val="FFFFFF"/>
                <w:w w:val="102"/>
                <w:sz w:val="19"/>
              </w:rPr>
              <w:t>A</w:t>
            </w:r>
          </w:p>
        </w:tc>
      </w:tr>
      <w:tr>
        <w:trPr>
          <w:trHeight w:val="684" w:hRule="atLeast"/>
        </w:trPr>
        <w:tc>
          <w:tcPr>
            <w:tcW w:w="773" w:type="dxa"/>
            <w:vMerge/>
            <w:tcBorders>
              <w:top w:val="nil"/>
              <w:left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0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1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228/137</w:t>
            </w:r>
          </w:p>
        </w:tc>
        <w:tc>
          <w:tcPr>
            <w:tcW w:w="1381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229/136</w:t>
            </w: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19"/>
              <w:rPr>
                <w:sz w:val="12"/>
              </w:rPr>
            </w:pPr>
            <w:r>
              <w:rPr>
                <w:sz w:val="12"/>
              </w:rPr>
              <w:t>230/135</w:t>
            </w: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19"/>
              <w:rPr>
                <w:sz w:val="12"/>
              </w:rPr>
            </w:pPr>
            <w:r>
              <w:rPr>
                <w:sz w:val="12"/>
              </w:rPr>
              <w:t>231/134</w:t>
            </w: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232/133</w:t>
            </w:r>
          </w:p>
        </w:tc>
        <w:tc>
          <w:tcPr>
            <w:tcW w:w="1379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color w:val="C55811"/>
                <w:sz w:val="12"/>
              </w:rPr>
              <w:t>233/132</w:t>
            </w:r>
          </w:p>
        </w:tc>
        <w:tc>
          <w:tcPr>
            <w:tcW w:w="1379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1"/>
              <w:rPr>
                <w:sz w:val="12"/>
              </w:rPr>
            </w:pPr>
            <w:r>
              <w:rPr>
                <w:color w:val="C55811"/>
                <w:sz w:val="12"/>
              </w:rPr>
              <w:t>234/131</w:t>
            </w:r>
          </w:p>
        </w:tc>
        <w:tc>
          <w:tcPr>
            <w:tcW w:w="390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723" w:hRule="atLeast"/>
        </w:trPr>
        <w:tc>
          <w:tcPr>
            <w:tcW w:w="773" w:type="dxa"/>
            <w:vMerge/>
            <w:tcBorders>
              <w:top w:val="nil"/>
              <w:left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0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spacing w:before="3"/>
              <w:rPr>
                <w:b/>
                <w:sz w:val="17"/>
              </w:rPr>
            </w:pPr>
          </w:p>
          <w:p>
            <w:pPr>
              <w:pStyle w:val="TableParagraph"/>
              <w:ind w:left="90"/>
              <w:rPr>
                <w:sz w:val="17"/>
              </w:rPr>
            </w:pPr>
            <w:r>
              <w:rPr>
                <w:color w:val="FFFFFF"/>
                <w:sz w:val="17"/>
              </w:rPr>
              <w:t>34</w:t>
            </w:r>
          </w:p>
        </w:tc>
        <w:tc>
          <w:tcPr>
            <w:tcW w:w="1381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sz w:val="19"/>
              </w:rPr>
              <w:t>23</w:t>
            </w:r>
          </w:p>
        </w:tc>
        <w:tc>
          <w:tcPr>
            <w:tcW w:w="1381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sz w:val="19"/>
              </w:rPr>
              <w:t>24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13"/>
              <w:ind w:left="31"/>
              <w:rPr>
                <w:b/>
                <w:sz w:val="19"/>
              </w:rPr>
            </w:pPr>
            <w:r>
              <w:rPr>
                <w:b/>
                <w:sz w:val="19"/>
              </w:rPr>
              <w:t>25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13"/>
              <w:ind w:left="31"/>
              <w:rPr>
                <w:b/>
                <w:sz w:val="19"/>
              </w:rPr>
            </w:pPr>
            <w:r>
              <w:rPr>
                <w:b/>
                <w:sz w:val="19"/>
              </w:rPr>
              <w:t>26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sz w:val="19"/>
              </w:rPr>
              <w:t>27</w:t>
            </w:r>
          </w:p>
        </w:tc>
        <w:tc>
          <w:tcPr>
            <w:tcW w:w="1379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color w:val="C55811"/>
                <w:sz w:val="19"/>
              </w:rPr>
              <w:t>28</w:t>
            </w:r>
          </w:p>
        </w:tc>
        <w:tc>
          <w:tcPr>
            <w:tcW w:w="1379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13"/>
              <w:ind w:left="33"/>
              <w:rPr>
                <w:b/>
                <w:sz w:val="19"/>
              </w:rPr>
            </w:pPr>
            <w:r>
              <w:rPr>
                <w:b/>
                <w:color w:val="C55811"/>
                <w:sz w:val="19"/>
              </w:rPr>
              <w:t>29</w:t>
            </w:r>
          </w:p>
        </w:tc>
        <w:tc>
          <w:tcPr>
            <w:tcW w:w="390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3"/>
              <w:rPr>
                <w:b/>
                <w:sz w:val="30"/>
              </w:rPr>
            </w:pPr>
          </w:p>
          <w:p>
            <w:pPr>
              <w:pStyle w:val="TableParagraph"/>
              <w:ind w:left="135"/>
              <w:rPr>
                <w:sz w:val="19"/>
              </w:rPr>
            </w:pPr>
            <w:r>
              <w:rPr>
                <w:color w:val="FFFFFF"/>
                <w:w w:val="102"/>
                <w:sz w:val="19"/>
              </w:rPr>
              <w:t>B</w:t>
            </w:r>
          </w:p>
        </w:tc>
      </w:tr>
      <w:tr>
        <w:trPr>
          <w:trHeight w:val="684" w:hRule="atLeast"/>
        </w:trPr>
        <w:tc>
          <w:tcPr>
            <w:tcW w:w="773" w:type="dxa"/>
            <w:vMerge/>
            <w:tcBorders>
              <w:top w:val="nil"/>
              <w:left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0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1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235/130</w:t>
            </w:r>
          </w:p>
        </w:tc>
        <w:tc>
          <w:tcPr>
            <w:tcW w:w="1381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236/129</w:t>
            </w: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19"/>
              <w:rPr>
                <w:sz w:val="12"/>
              </w:rPr>
            </w:pPr>
            <w:r>
              <w:rPr>
                <w:sz w:val="12"/>
              </w:rPr>
              <w:t>237/128</w:t>
            </w: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19"/>
              <w:rPr>
                <w:sz w:val="12"/>
              </w:rPr>
            </w:pPr>
            <w:r>
              <w:rPr>
                <w:sz w:val="12"/>
              </w:rPr>
              <w:t>238/127</w:t>
            </w: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239/126</w:t>
            </w:r>
          </w:p>
        </w:tc>
        <w:tc>
          <w:tcPr>
            <w:tcW w:w="1379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color w:val="C55811"/>
                <w:sz w:val="12"/>
              </w:rPr>
              <w:t>240/125</w:t>
            </w:r>
          </w:p>
        </w:tc>
        <w:tc>
          <w:tcPr>
            <w:tcW w:w="1379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1"/>
              <w:rPr>
                <w:sz w:val="12"/>
              </w:rPr>
            </w:pPr>
            <w:r>
              <w:rPr>
                <w:color w:val="C55811"/>
                <w:sz w:val="12"/>
              </w:rPr>
              <w:t>241/124</w:t>
            </w:r>
          </w:p>
        </w:tc>
        <w:tc>
          <w:tcPr>
            <w:tcW w:w="390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668" w:hRule="atLeast"/>
        </w:trPr>
        <w:tc>
          <w:tcPr>
            <w:tcW w:w="773" w:type="dxa"/>
            <w:vMerge/>
            <w:tcBorders>
              <w:top w:val="nil"/>
              <w:left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0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spacing w:before="4"/>
              <w:rPr>
                <w:b/>
                <w:sz w:val="17"/>
              </w:rPr>
            </w:pPr>
          </w:p>
          <w:p>
            <w:pPr>
              <w:pStyle w:val="TableParagraph"/>
              <w:ind w:left="90"/>
              <w:rPr>
                <w:sz w:val="17"/>
              </w:rPr>
            </w:pPr>
            <w:r>
              <w:rPr>
                <w:color w:val="FFFFFF"/>
                <w:sz w:val="17"/>
              </w:rPr>
              <w:t>35</w:t>
            </w:r>
          </w:p>
        </w:tc>
        <w:tc>
          <w:tcPr>
            <w:tcW w:w="1381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sz w:val="19"/>
              </w:rPr>
              <w:t>30</w:t>
            </w:r>
          </w:p>
        </w:tc>
        <w:tc>
          <w:tcPr>
            <w:tcW w:w="1381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sz w:val="19"/>
              </w:rPr>
              <w:t>31</w:t>
            </w:r>
          </w:p>
        </w:tc>
        <w:tc>
          <w:tcPr>
            <w:tcW w:w="1380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8" w:space="0" w:color="C55811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80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8" w:space="0" w:color="C55811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80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8" w:space="0" w:color="C55811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79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8" w:space="0" w:color="C55811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79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8" w:space="0" w:color="C55811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90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4"/>
              <w:rPr>
                <w:b/>
                <w:sz w:val="30"/>
              </w:rPr>
            </w:pPr>
          </w:p>
          <w:p>
            <w:pPr>
              <w:pStyle w:val="TableParagraph"/>
              <w:ind w:left="135"/>
              <w:rPr>
                <w:sz w:val="19"/>
              </w:rPr>
            </w:pPr>
            <w:r>
              <w:rPr>
                <w:color w:val="FFFFFF"/>
                <w:w w:val="102"/>
                <w:sz w:val="19"/>
              </w:rPr>
              <w:t>A</w:t>
            </w:r>
          </w:p>
        </w:tc>
      </w:tr>
      <w:tr>
        <w:trPr>
          <w:trHeight w:val="627" w:hRule="atLeast"/>
        </w:trPr>
        <w:tc>
          <w:tcPr>
            <w:tcW w:w="773" w:type="dxa"/>
            <w:vMerge/>
            <w:tcBorders>
              <w:top w:val="nil"/>
              <w:left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0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1" w:type="dxa"/>
            <w:tcBorders>
              <w:top w:val="nil"/>
              <w:left w:val="single" w:sz="4" w:space="0" w:color="D9D9D9"/>
              <w:bottom w:val="single" w:sz="48" w:space="0" w:color="C55811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3"/>
              </w:rPr>
            </w:pPr>
          </w:p>
          <w:p>
            <w:pPr>
              <w:pStyle w:val="TableParagraph"/>
              <w:spacing w:before="1"/>
              <w:ind w:left="20"/>
              <w:rPr>
                <w:sz w:val="12"/>
              </w:rPr>
            </w:pPr>
            <w:r>
              <w:rPr>
                <w:sz w:val="12"/>
              </w:rPr>
              <w:t>242/123</w:t>
            </w:r>
          </w:p>
        </w:tc>
        <w:tc>
          <w:tcPr>
            <w:tcW w:w="1381" w:type="dxa"/>
            <w:tcBorders>
              <w:top w:val="nil"/>
              <w:left w:val="single" w:sz="4" w:space="0" w:color="D9D9D9"/>
              <w:bottom w:val="single" w:sz="48" w:space="0" w:color="C55811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3"/>
              </w:rPr>
            </w:pPr>
          </w:p>
          <w:p>
            <w:pPr>
              <w:pStyle w:val="TableParagraph"/>
              <w:spacing w:before="1"/>
              <w:ind w:left="20"/>
              <w:rPr>
                <w:sz w:val="12"/>
              </w:rPr>
            </w:pPr>
            <w:r>
              <w:rPr>
                <w:sz w:val="12"/>
              </w:rPr>
              <w:t>243/122</w:t>
            </w:r>
          </w:p>
        </w:tc>
        <w:tc>
          <w:tcPr>
            <w:tcW w:w="1380" w:type="dxa"/>
            <w:vMerge/>
            <w:tcBorders>
              <w:top w:val="nil"/>
              <w:left w:val="single" w:sz="4" w:space="0" w:color="D9D9D9"/>
              <w:bottom w:val="single" w:sz="48" w:space="0" w:color="C55811"/>
              <w:right w:val="single" w:sz="4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0" w:type="dxa"/>
            <w:vMerge/>
            <w:tcBorders>
              <w:top w:val="nil"/>
              <w:left w:val="single" w:sz="4" w:space="0" w:color="D9D9D9"/>
              <w:bottom w:val="single" w:sz="48" w:space="0" w:color="C55811"/>
              <w:right w:val="single" w:sz="4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0" w:type="dxa"/>
            <w:vMerge/>
            <w:tcBorders>
              <w:top w:val="nil"/>
              <w:left w:val="single" w:sz="4" w:space="0" w:color="D9D9D9"/>
              <w:bottom w:val="single" w:sz="48" w:space="0" w:color="C55811"/>
              <w:right w:val="single" w:sz="4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79" w:type="dxa"/>
            <w:vMerge/>
            <w:tcBorders>
              <w:top w:val="nil"/>
              <w:left w:val="single" w:sz="4" w:space="0" w:color="D9D9D9"/>
              <w:bottom w:val="single" w:sz="48" w:space="0" w:color="C55811"/>
              <w:right w:val="single" w:sz="4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79" w:type="dxa"/>
            <w:vMerge/>
            <w:tcBorders>
              <w:top w:val="nil"/>
              <w:left w:val="single" w:sz="4" w:space="0" w:color="D9D9D9"/>
              <w:bottom w:val="single" w:sz="48" w:space="0" w:color="C55811"/>
              <w:right w:val="single" w:sz="4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90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before="111"/>
        <w:ind w:left="0" w:right="152" w:firstLine="0"/>
        <w:jc w:val="right"/>
        <w:rPr>
          <w:rFonts w:ascii="Calibri"/>
          <w:sz w:val="15"/>
        </w:rPr>
      </w:pPr>
      <w:hyperlink r:id="rId5">
        <w:r>
          <w:rPr>
            <w:rFonts w:ascii="Calibri"/>
            <w:color w:val="C55811"/>
            <w:spacing w:val="-1"/>
            <w:sz w:val="15"/>
          </w:rPr>
          <w:t>www.calendrier-imprimer.fr</w:t>
        </w:r>
      </w:hyperlink>
    </w:p>
    <w:sectPr>
      <w:type w:val="continuous"/>
      <w:pgSz w:w="11910" w:h="16840"/>
      <w:pgMar w:top="480" w:bottom="280" w:left="240" w:right="2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fr-FR" w:eastAsia="en-US" w:bidi="ar-SA"/>
    </w:rPr>
  </w:style>
  <w:style w:styleId="BodyText" w:type="paragraph">
    <w:name w:val="Body Text"/>
    <w:basedOn w:val="Normal"/>
    <w:uiPriority w:val="1"/>
    <w:qFormat/>
    <w:pPr>
      <w:spacing w:before="8"/>
    </w:pPr>
    <w:rPr>
      <w:rFonts w:ascii="Arial" w:hAnsi="Arial" w:eastAsia="Arial" w:cs="Arial"/>
      <w:b/>
      <w:bCs/>
      <w:sz w:val="39"/>
      <w:szCs w:val="39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Arial" w:hAnsi="Arial" w:eastAsia="Arial" w:cs="Arial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calendrier-imprimer.fr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2023-10-27T16:50:02Z</dcterms:created>
  <dcterms:modified xsi:type="dcterms:W3CDTF">2023-10-27T16:50:02Z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2023-10-18T00:00:00Z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2023-10-27T00:00:00Z</vt:filetime>
  </property>
</Properties>
</file>