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février 2027</w:t>
      </w:r>
    </w:p>
    <w:p>
      <w:pPr>
        <w:spacing w:line="240" w:lineRule="auto" w:before="3" w:after="1"/>
        <w:rPr>
          <w:b/>
          <w:sz w:val="21"/>
        </w:rPr>
      </w:pPr>
    </w:p>
    <w:tbl>
      <w:tblPr>
        <w:tblW w:w="0" w:type="auto"/>
        <w:jc w:val="left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6"/>
        <w:gridCol w:w="1454"/>
        <w:gridCol w:w="515"/>
        <w:gridCol w:w="1454"/>
        <w:gridCol w:w="515"/>
        <w:gridCol w:w="1453"/>
        <w:gridCol w:w="515"/>
        <w:gridCol w:w="1454"/>
        <w:gridCol w:w="515"/>
        <w:gridCol w:w="1453"/>
        <w:gridCol w:w="515"/>
        <w:gridCol w:w="1453"/>
        <w:gridCol w:w="515"/>
        <w:gridCol w:w="1454"/>
        <w:gridCol w:w="515"/>
      </w:tblGrid>
      <w:tr>
        <w:trPr>
          <w:trHeight w:val="390" w:hRule="atLeast"/>
        </w:trPr>
        <w:tc>
          <w:tcPr>
            <w:tcW w:w="516" w:type="dxa"/>
            <w:tcBorders>
              <w:top w:val="nil"/>
              <w:left w:val="nil"/>
            </w:tcBorders>
          </w:tcPr>
          <w:p>
            <w:pPr>
              <w:pStyle w:val="TableParagraph"/>
              <w:ind w:left="14" w:right="-101"/>
              <w:rPr>
                <w:sz w:val="20"/>
              </w:rPr>
            </w:pPr>
            <w:r>
              <w:rPr>
                <w:sz w:val="20"/>
              </w:rPr>
              <w:pict>
                <v:group style="width:25.55pt;height:20.45pt;mso-position-horizontal-relative:char;mso-position-vertical-relative:line" coordorigin="0,0" coordsize="511,409">
                  <v:shape style="position:absolute;left:1;top:1;width:508;height:406" coordorigin="1,1" coordsize="508,406" path="m509,1l497,1,1,391,1,407,5,407,509,11,509,1xe" filled="true" fillcolor="#000000" stroked="false">
                    <v:path arrowok="t"/>
                    <v:fill type="solid"/>
                  </v:shape>
                  <v:shape style="position:absolute;left:1;top:1;width:508;height:406" coordorigin="1,1" coordsize="508,406" path="m509,1l497,1,1,391,1,407,5,407,509,11,509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4" w:right="640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3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50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4" w:right="626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51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610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471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</w:tr>
      <w:tr>
        <w:trPr>
          <w:trHeight w:val="328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ind w:right="7"/>
              <w:jc w:val="center"/>
              <w:rPr>
                <w:i/>
                <w:sz w:val="22"/>
              </w:rPr>
            </w:pPr>
            <w:r>
              <w:rPr>
                <w:i/>
                <w:w w:val="101"/>
                <w:sz w:val="22"/>
              </w:rPr>
              <w:t>5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35"/>
              <w:ind w:left="469" w:right="435"/>
              <w:jc w:val="center"/>
              <w:rPr>
                <w:sz w:val="16"/>
              </w:rPr>
            </w:pPr>
            <w:r>
              <w:rPr>
                <w:sz w:val="16"/>
              </w:rPr>
              <w:t>32/334</w:t>
            </w:r>
          </w:p>
        </w:tc>
        <w:tc>
          <w:tcPr>
            <w:tcW w:w="515" w:type="dxa"/>
          </w:tcPr>
          <w:p>
            <w:pPr>
              <w:pStyle w:val="TableParagraph"/>
              <w:spacing w:before="7"/>
              <w:ind w:left="33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1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35"/>
              <w:ind w:left="472" w:right="435"/>
              <w:jc w:val="center"/>
              <w:rPr>
                <w:sz w:val="16"/>
              </w:rPr>
            </w:pPr>
            <w:r>
              <w:rPr>
                <w:sz w:val="16"/>
              </w:rPr>
              <w:t>33/333</w:t>
            </w:r>
          </w:p>
        </w:tc>
        <w:tc>
          <w:tcPr>
            <w:tcW w:w="515" w:type="dxa"/>
          </w:tcPr>
          <w:p>
            <w:pPr>
              <w:pStyle w:val="TableParagraph"/>
              <w:spacing w:before="7"/>
              <w:ind w:left="3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2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35"/>
              <w:ind w:right="460"/>
              <w:jc w:val="right"/>
              <w:rPr>
                <w:sz w:val="16"/>
              </w:rPr>
            </w:pPr>
            <w:r>
              <w:rPr>
                <w:sz w:val="16"/>
              </w:rPr>
              <w:t>34/332</w:t>
            </w:r>
          </w:p>
        </w:tc>
        <w:tc>
          <w:tcPr>
            <w:tcW w:w="515" w:type="dxa"/>
          </w:tcPr>
          <w:p>
            <w:pPr>
              <w:pStyle w:val="TableParagraph"/>
              <w:spacing w:before="7"/>
              <w:ind w:right="165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3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35"/>
              <w:ind w:left="481" w:right="435"/>
              <w:jc w:val="center"/>
              <w:rPr>
                <w:sz w:val="16"/>
              </w:rPr>
            </w:pPr>
            <w:r>
              <w:rPr>
                <w:sz w:val="16"/>
              </w:rPr>
              <w:t>35/331</w:t>
            </w:r>
          </w:p>
        </w:tc>
        <w:tc>
          <w:tcPr>
            <w:tcW w:w="515" w:type="dxa"/>
          </w:tcPr>
          <w:p>
            <w:pPr>
              <w:pStyle w:val="TableParagraph"/>
              <w:spacing w:before="7"/>
              <w:ind w:left="45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4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35"/>
              <w:ind w:left="490" w:right="440"/>
              <w:jc w:val="center"/>
              <w:rPr>
                <w:sz w:val="16"/>
              </w:rPr>
            </w:pPr>
            <w:r>
              <w:rPr>
                <w:sz w:val="16"/>
              </w:rPr>
              <w:t>36/330</w:t>
            </w:r>
          </w:p>
        </w:tc>
        <w:tc>
          <w:tcPr>
            <w:tcW w:w="515" w:type="dxa"/>
          </w:tcPr>
          <w:p>
            <w:pPr>
              <w:pStyle w:val="TableParagraph"/>
              <w:spacing w:before="7"/>
              <w:ind w:left="213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5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35"/>
              <w:ind w:right="453"/>
              <w:jc w:val="right"/>
              <w:rPr>
                <w:sz w:val="16"/>
              </w:rPr>
            </w:pPr>
            <w:r>
              <w:rPr>
                <w:sz w:val="16"/>
              </w:rPr>
              <w:t>37/329</w:t>
            </w:r>
          </w:p>
        </w:tc>
        <w:tc>
          <w:tcPr>
            <w:tcW w:w="515" w:type="dxa"/>
          </w:tcPr>
          <w:p>
            <w:pPr>
              <w:pStyle w:val="TableParagraph"/>
              <w:spacing w:before="7"/>
              <w:ind w:left="56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6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35"/>
              <w:ind w:left="482" w:right="422"/>
              <w:jc w:val="center"/>
              <w:rPr>
                <w:sz w:val="16"/>
              </w:rPr>
            </w:pPr>
            <w:r>
              <w:rPr>
                <w:sz w:val="16"/>
              </w:rPr>
              <w:t>38/328</w:t>
            </w:r>
          </w:p>
        </w:tc>
        <w:tc>
          <w:tcPr>
            <w:tcW w:w="515" w:type="dxa"/>
          </w:tcPr>
          <w:p>
            <w:pPr>
              <w:pStyle w:val="TableParagraph"/>
              <w:spacing w:before="7"/>
              <w:ind w:left="59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7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91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2"/>
              <w:ind w:right="7"/>
              <w:jc w:val="center"/>
              <w:rPr>
                <w:i/>
                <w:sz w:val="22"/>
              </w:rPr>
            </w:pPr>
            <w:r>
              <w:rPr>
                <w:i/>
                <w:w w:val="101"/>
                <w:sz w:val="22"/>
              </w:rPr>
              <w:t>6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69" w:right="435"/>
              <w:jc w:val="center"/>
              <w:rPr>
                <w:sz w:val="16"/>
              </w:rPr>
            </w:pPr>
            <w:r>
              <w:rPr>
                <w:sz w:val="16"/>
              </w:rPr>
              <w:t>39/327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33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8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72" w:right="435"/>
              <w:jc w:val="center"/>
              <w:rPr>
                <w:sz w:val="16"/>
              </w:rPr>
            </w:pPr>
            <w:r>
              <w:rPr>
                <w:sz w:val="16"/>
              </w:rPr>
              <w:t>40/326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3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9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60"/>
              <w:jc w:val="right"/>
              <w:rPr>
                <w:sz w:val="16"/>
              </w:rPr>
            </w:pPr>
            <w:r>
              <w:rPr>
                <w:sz w:val="16"/>
              </w:rPr>
              <w:t>41/325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10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81" w:right="435"/>
              <w:jc w:val="center"/>
              <w:rPr>
                <w:sz w:val="16"/>
              </w:rPr>
            </w:pPr>
            <w:r>
              <w:rPr>
                <w:sz w:val="16"/>
              </w:rPr>
              <w:t>42/324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11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90" w:right="440"/>
              <w:jc w:val="center"/>
              <w:rPr>
                <w:sz w:val="16"/>
              </w:rPr>
            </w:pPr>
            <w:r>
              <w:rPr>
                <w:sz w:val="16"/>
              </w:rPr>
              <w:t>43/323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12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53"/>
              <w:jc w:val="right"/>
              <w:rPr>
                <w:sz w:val="16"/>
              </w:rPr>
            </w:pPr>
            <w:r>
              <w:rPr>
                <w:sz w:val="16"/>
              </w:rPr>
              <w:t>44/322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13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82" w:right="422"/>
              <w:jc w:val="center"/>
              <w:rPr>
                <w:sz w:val="16"/>
              </w:rPr>
            </w:pPr>
            <w:r>
              <w:rPr>
                <w:sz w:val="16"/>
              </w:rPr>
              <w:t>45/321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14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1"/>
              <w:ind w:right="7"/>
              <w:jc w:val="center"/>
              <w:rPr>
                <w:i/>
                <w:sz w:val="22"/>
              </w:rPr>
            </w:pPr>
            <w:r>
              <w:rPr>
                <w:i/>
                <w:w w:val="101"/>
                <w:sz w:val="22"/>
              </w:rPr>
              <w:t>7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69" w:right="435"/>
              <w:jc w:val="center"/>
              <w:rPr>
                <w:sz w:val="16"/>
              </w:rPr>
            </w:pPr>
            <w:r>
              <w:rPr>
                <w:sz w:val="16"/>
              </w:rPr>
              <w:t>46/320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15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72" w:right="435"/>
              <w:jc w:val="center"/>
              <w:rPr>
                <w:sz w:val="16"/>
              </w:rPr>
            </w:pPr>
            <w:r>
              <w:rPr>
                <w:sz w:val="16"/>
              </w:rPr>
              <w:t>47/319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16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60"/>
              <w:jc w:val="right"/>
              <w:rPr>
                <w:sz w:val="16"/>
              </w:rPr>
            </w:pPr>
            <w:r>
              <w:rPr>
                <w:sz w:val="16"/>
              </w:rPr>
              <w:t>48/318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17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81" w:right="435"/>
              <w:jc w:val="center"/>
              <w:rPr>
                <w:sz w:val="16"/>
              </w:rPr>
            </w:pPr>
            <w:r>
              <w:rPr>
                <w:sz w:val="16"/>
              </w:rPr>
              <w:t>49/317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18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90" w:right="440"/>
              <w:jc w:val="center"/>
              <w:rPr>
                <w:sz w:val="16"/>
              </w:rPr>
            </w:pPr>
            <w:r>
              <w:rPr>
                <w:sz w:val="16"/>
              </w:rPr>
              <w:t>50/316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19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53"/>
              <w:jc w:val="right"/>
              <w:rPr>
                <w:sz w:val="16"/>
              </w:rPr>
            </w:pPr>
            <w:r>
              <w:rPr>
                <w:sz w:val="16"/>
              </w:rPr>
              <w:t>51/315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20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82" w:right="422"/>
              <w:jc w:val="center"/>
              <w:rPr>
                <w:sz w:val="16"/>
              </w:rPr>
            </w:pPr>
            <w:r>
              <w:rPr>
                <w:sz w:val="16"/>
              </w:rPr>
              <w:t>52/314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21</w:t>
            </w:r>
          </w:p>
        </w:tc>
      </w:tr>
      <w:tr>
        <w:trPr>
          <w:trHeight w:val="931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1"/>
              <w:ind w:right="7"/>
              <w:jc w:val="center"/>
              <w:rPr>
                <w:i/>
                <w:sz w:val="22"/>
              </w:rPr>
            </w:pPr>
            <w:r>
              <w:rPr>
                <w:i/>
                <w:w w:val="101"/>
                <w:sz w:val="22"/>
              </w:rPr>
              <w:t>8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69" w:right="435"/>
              <w:jc w:val="center"/>
              <w:rPr>
                <w:sz w:val="16"/>
              </w:rPr>
            </w:pPr>
            <w:r>
              <w:rPr>
                <w:sz w:val="16"/>
              </w:rPr>
              <w:t>53/313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22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72" w:right="435"/>
              <w:jc w:val="center"/>
              <w:rPr>
                <w:sz w:val="16"/>
              </w:rPr>
            </w:pPr>
            <w:r>
              <w:rPr>
                <w:sz w:val="16"/>
              </w:rPr>
              <w:t>54/312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23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60"/>
              <w:jc w:val="right"/>
              <w:rPr>
                <w:sz w:val="16"/>
              </w:rPr>
            </w:pPr>
            <w:r>
              <w:rPr>
                <w:sz w:val="16"/>
              </w:rPr>
              <w:t>55/311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24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81" w:right="435"/>
              <w:jc w:val="center"/>
              <w:rPr>
                <w:sz w:val="16"/>
              </w:rPr>
            </w:pPr>
            <w:r>
              <w:rPr>
                <w:sz w:val="16"/>
              </w:rPr>
              <w:t>56/310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25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90" w:right="440"/>
              <w:jc w:val="center"/>
              <w:rPr>
                <w:sz w:val="16"/>
              </w:rPr>
            </w:pPr>
            <w:r>
              <w:rPr>
                <w:sz w:val="16"/>
              </w:rPr>
              <w:t>57/309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26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53"/>
              <w:jc w:val="right"/>
              <w:rPr>
                <w:sz w:val="16"/>
              </w:rPr>
            </w:pPr>
            <w:r>
              <w:rPr>
                <w:sz w:val="16"/>
              </w:rPr>
              <w:t>58/308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27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82" w:right="422"/>
              <w:jc w:val="center"/>
              <w:rPr>
                <w:sz w:val="16"/>
              </w:rPr>
            </w:pPr>
            <w:r>
              <w:rPr>
                <w:sz w:val="16"/>
              </w:rPr>
              <w:t>59/307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28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91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line="240" w:lineRule="auto" w:before="11"/>
        <w:rPr>
          <w:b/>
          <w:sz w:val="7"/>
        </w:rPr>
      </w:pPr>
    </w:p>
    <w:p>
      <w:pPr>
        <w:pStyle w:val="BodyText"/>
        <w:spacing w:before="70"/>
        <w:ind w:right="164"/>
        <w:jc w:val="right"/>
      </w:pPr>
      <w:hyperlink r:id="rId5">
        <w:r>
          <w:rPr>
            <w:color w:val="0462C1"/>
          </w:rPr>
          <w:t>w</w:t>
        </w:r>
      </w:hyperlink>
      <w:r>
        <w:rPr>
          <w:color w:val="0462C1"/>
        </w:rPr>
        <w:t>ww.calendrier-im</w:t>
      </w:r>
      <w:hyperlink r:id="rId5">
        <w:r>
          <w:rPr>
            <w:color w:val="0462C1"/>
          </w:rPr>
          <w:t>prim</w:t>
        </w:r>
      </w:hyperlink>
      <w:r>
        <w:rPr>
          <w:color w:val="0462C1"/>
        </w:rPr>
        <w:t>er.fr</w:t>
      </w:r>
    </w:p>
    <w:sectPr>
      <w:type w:val="continuous"/>
      <w:pgSz w:w="16840" w:h="11910" w:orient="landscape"/>
      <w:pgMar w:top="900" w:bottom="280" w:left="1140" w:right="11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b/>
      <w:bCs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670" w:lineRule="exact"/>
      <w:ind w:left="5832" w:right="5834"/>
      <w:jc w:val="center"/>
    </w:pPr>
    <w:rPr>
      <w:rFonts w:ascii="Calibri" w:hAnsi="Calibri" w:eastAsia="Calibri" w:cs="Calibri"/>
      <w:b/>
      <w:bCs/>
      <w:sz w:val="57"/>
      <w:szCs w:val="5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2023-09-17T04:25:13Z</dcterms:created>
  <dcterms:modified xsi:type="dcterms:W3CDTF">2023-09-17T04:25:13Z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2023-09-15T00:00:00Z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