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5"/>
        <w:ind w:left="5698" w:right="5697"/>
        <w:jc w:val="center"/>
      </w:pPr>
      <w:r>
        <w:rPr/>
        <w:t>Calendrier 2027</w:t>
      </w:r>
    </w:p>
    <w:p>
      <w:pPr>
        <w:spacing w:line="240" w:lineRule="auto" w:before="0" w:after="0"/>
        <w:rPr>
          <w:b/>
          <w:sz w:val="20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"/>
        <w:gridCol w:w="204"/>
        <w:gridCol w:w="802"/>
        <w:gridCol w:w="238"/>
        <w:gridCol w:w="204"/>
        <w:gridCol w:w="802"/>
        <w:gridCol w:w="238"/>
        <w:gridCol w:w="204"/>
        <w:gridCol w:w="802"/>
        <w:gridCol w:w="238"/>
        <w:gridCol w:w="205"/>
        <w:gridCol w:w="802"/>
        <w:gridCol w:w="238"/>
        <w:gridCol w:w="204"/>
        <w:gridCol w:w="802"/>
        <w:gridCol w:w="238"/>
        <w:gridCol w:w="204"/>
        <w:gridCol w:w="802"/>
        <w:gridCol w:w="238"/>
        <w:gridCol w:w="204"/>
        <w:gridCol w:w="802"/>
        <w:gridCol w:w="238"/>
        <w:gridCol w:w="204"/>
        <w:gridCol w:w="802"/>
        <w:gridCol w:w="238"/>
        <w:gridCol w:w="204"/>
        <w:gridCol w:w="802"/>
        <w:gridCol w:w="237"/>
        <w:gridCol w:w="203"/>
        <w:gridCol w:w="801"/>
        <w:gridCol w:w="237"/>
        <w:gridCol w:w="203"/>
        <w:gridCol w:w="801"/>
        <w:gridCol w:w="237"/>
        <w:gridCol w:w="203"/>
        <w:gridCol w:w="801"/>
      </w:tblGrid>
      <w:tr>
        <w:trPr>
          <w:trHeight w:val="270" w:hRule="atLeast"/>
        </w:trPr>
        <w:tc>
          <w:tcPr>
            <w:tcW w:w="1244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janv. 2027</w:t>
            </w:r>
          </w:p>
        </w:tc>
        <w:tc>
          <w:tcPr>
            <w:tcW w:w="1244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4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févr. 2027</w:t>
            </w:r>
          </w:p>
        </w:tc>
        <w:tc>
          <w:tcPr>
            <w:tcW w:w="1244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19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mars 2027</w:t>
            </w:r>
          </w:p>
        </w:tc>
        <w:tc>
          <w:tcPr>
            <w:tcW w:w="1245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7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avr. 2027</w:t>
            </w:r>
          </w:p>
        </w:tc>
        <w:tc>
          <w:tcPr>
            <w:tcW w:w="1244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7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mai 2027</w:t>
            </w:r>
          </w:p>
        </w:tc>
        <w:tc>
          <w:tcPr>
            <w:tcW w:w="1244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juin 2027</w:t>
            </w:r>
          </w:p>
        </w:tc>
        <w:tc>
          <w:tcPr>
            <w:tcW w:w="1244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7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juil. 2027</w:t>
            </w:r>
          </w:p>
        </w:tc>
        <w:tc>
          <w:tcPr>
            <w:tcW w:w="1244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3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août 2027</w:t>
            </w:r>
          </w:p>
        </w:tc>
        <w:tc>
          <w:tcPr>
            <w:tcW w:w="1244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19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sept. 2027</w:t>
            </w:r>
          </w:p>
        </w:tc>
        <w:tc>
          <w:tcPr>
            <w:tcW w:w="1241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64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oct. 2027</w:t>
            </w:r>
          </w:p>
        </w:tc>
        <w:tc>
          <w:tcPr>
            <w:tcW w:w="1241" w:type="dxa"/>
            <w:gridSpan w:val="3"/>
            <w:shd w:val="clear" w:color="auto" w:fill="2F5395"/>
          </w:tcPr>
          <w:p>
            <w:pPr>
              <w:pStyle w:val="TableParagraph"/>
              <w:spacing w:before="27"/>
              <w:ind w:left="24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nov. 2027</w:t>
            </w:r>
          </w:p>
        </w:tc>
        <w:tc>
          <w:tcPr>
            <w:tcW w:w="1241" w:type="dxa"/>
            <w:gridSpan w:val="3"/>
            <w:tcBorders>
              <w:top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27"/>
              <w:ind w:left="25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déc. 2027</w:t>
            </w:r>
          </w:p>
        </w:tc>
      </w:tr>
      <w:tr>
        <w:trPr>
          <w:trHeight w:val="254" w:hRule="atLeast"/>
        </w:trPr>
        <w:tc>
          <w:tcPr>
            <w:tcW w:w="238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ind w:left="70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6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3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1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3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1</w:t>
            </w:r>
          </w:p>
        </w:tc>
        <w:tc>
          <w:tcPr>
            <w:tcW w:w="203" w:type="dxa"/>
          </w:tcPr>
          <w:p>
            <w:pPr>
              <w:pStyle w:val="TableParagraph"/>
              <w:ind w:left="68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44</w:t>
            </w: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31</w:t>
            </w:r>
          </w:p>
        </w:tc>
        <w:tc>
          <w:tcPr>
            <w:tcW w:w="238" w:type="dxa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03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5" w:type="dxa"/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18</w:t>
            </w:r>
          </w:p>
        </w:tc>
        <w:tc>
          <w:tcPr>
            <w:tcW w:w="238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ind w:right="4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03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238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5" w:type="dxa"/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3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40</w:t>
            </w:r>
          </w:p>
        </w:tc>
        <w:tc>
          <w:tcPr>
            <w:tcW w:w="237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3" w:type="dxa"/>
          </w:tcPr>
          <w:p>
            <w:pPr>
              <w:pStyle w:val="TableParagraph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5" w:type="dxa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14</w:t>
            </w: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27</w:t>
            </w: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3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3" w:type="dxa"/>
          </w:tcPr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5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ind w:right="3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4" w:type="dxa"/>
          </w:tcPr>
          <w:p>
            <w:pPr>
              <w:pStyle w:val="TableParagraph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36</w:t>
            </w: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3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03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49</w:t>
            </w: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58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5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ind w:right="4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23</w:t>
            </w:r>
          </w:p>
        </w:tc>
        <w:tc>
          <w:tcPr>
            <w:tcW w:w="238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right="3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3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56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ind w:left="70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10</w:t>
            </w:r>
          </w:p>
        </w:tc>
        <w:tc>
          <w:tcPr>
            <w:tcW w:w="23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3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3" w:type="dxa"/>
          </w:tcPr>
          <w:p>
            <w:pPr>
              <w:pStyle w:val="TableParagraph"/>
              <w:ind w:left="68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45</w:t>
            </w: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4" w:hRule="atLeast"/>
        </w:trPr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32</w:t>
            </w:r>
          </w:p>
        </w:tc>
        <w:tc>
          <w:tcPr>
            <w:tcW w:w="238" w:type="dxa"/>
          </w:tcPr>
          <w:p>
            <w:pPr>
              <w:pStyle w:val="TableParagraph"/>
              <w:ind w:right="6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84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203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5" w:type="dxa"/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19</w:t>
            </w: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ind w:right="4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10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03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2</w:t>
            </w: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5" w:type="dxa"/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11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3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41</w:t>
            </w: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color w:val="FF0000"/>
                <w:sz w:val="14"/>
              </w:rPr>
              <w:t>11</w:t>
            </w:r>
          </w:p>
        </w:tc>
        <w:tc>
          <w:tcPr>
            <w:tcW w:w="203" w:type="dxa"/>
          </w:tcPr>
          <w:p>
            <w:pPr>
              <w:pStyle w:val="TableParagraph"/>
              <w:ind w:left="73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5" w:type="dxa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15</w:t>
            </w: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28</w:t>
            </w: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4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12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3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3" w:type="dxa"/>
          </w:tcPr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5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ind w:right="3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13</w:t>
            </w:r>
          </w:p>
        </w:tc>
        <w:tc>
          <w:tcPr>
            <w:tcW w:w="204" w:type="dxa"/>
          </w:tcPr>
          <w:p>
            <w:pPr>
              <w:pStyle w:val="TableParagraph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37</w:t>
            </w: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3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03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50</w:t>
            </w: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58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5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ind w:right="4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24</w:t>
            </w: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right="3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14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3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56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ind w:left="70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7</w:t>
            </w: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11</w:t>
            </w: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15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3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3" w:type="dxa"/>
          </w:tcPr>
          <w:p>
            <w:pPr>
              <w:pStyle w:val="TableParagraph"/>
              <w:ind w:left="68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46</w:t>
            </w: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4" w:hRule="atLeast"/>
        </w:trPr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16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33</w:t>
            </w: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16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03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5" w:type="dxa"/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20</w:t>
            </w: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ind w:right="4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17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03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3</w:t>
            </w: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5" w:type="dxa"/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18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3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42</w:t>
            </w: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3" w:type="dxa"/>
          </w:tcPr>
          <w:p>
            <w:pPr>
              <w:pStyle w:val="TableParagraph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5" w:type="dxa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16</w:t>
            </w: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29</w:t>
            </w: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4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19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3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3" w:type="dxa"/>
          </w:tcPr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5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ind w:right="3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20</w:t>
            </w:r>
          </w:p>
        </w:tc>
        <w:tc>
          <w:tcPr>
            <w:tcW w:w="204" w:type="dxa"/>
          </w:tcPr>
          <w:p>
            <w:pPr>
              <w:pStyle w:val="TableParagraph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38</w:t>
            </w: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3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03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51</w:t>
            </w: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58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5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ind w:right="4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25</w:t>
            </w: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right="3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21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3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56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ind w:left="70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12</w:t>
            </w: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22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3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3" w:type="dxa"/>
          </w:tcPr>
          <w:p>
            <w:pPr>
              <w:pStyle w:val="TableParagraph"/>
              <w:ind w:left="68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47</w:t>
            </w: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34</w:t>
            </w: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23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03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4" w:hRule="atLeast"/>
        </w:trPr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4" w:type="dxa"/>
          </w:tcPr>
          <w:p>
            <w:pPr>
              <w:pStyle w:val="TableParagraph"/>
              <w:ind w:left="54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5" w:type="dxa"/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21</w:t>
            </w: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4" w:type="dxa"/>
          </w:tcPr>
          <w:p>
            <w:pPr>
              <w:pStyle w:val="TableParagraph"/>
              <w:ind w:right="4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24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03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4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5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4</w:t>
            </w: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4" w:type="dxa"/>
          </w:tcPr>
          <w:p>
            <w:pPr>
              <w:pStyle w:val="TableParagraph"/>
              <w:ind w:left="75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4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5" w:type="dxa"/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4" w:type="dxa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25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3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43</w:t>
            </w: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03" w:type="dxa"/>
          </w:tcPr>
          <w:p>
            <w:pPr>
              <w:pStyle w:val="TableParagraph"/>
              <w:ind w:left="73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4" w:type="dxa"/>
          </w:tcPr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4" w:type="dxa"/>
          </w:tcPr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5" w:type="dxa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17</w:t>
            </w: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4" w:type="dxa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4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30</w:t>
            </w: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4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26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3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3" w:type="dxa"/>
          </w:tcPr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4" w:type="dxa"/>
          </w:tcPr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63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5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4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4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4" w:type="dxa"/>
          </w:tcPr>
          <w:p>
            <w:pPr>
              <w:pStyle w:val="TableParagraph"/>
              <w:ind w:right="3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27</w:t>
            </w:r>
          </w:p>
        </w:tc>
        <w:tc>
          <w:tcPr>
            <w:tcW w:w="204" w:type="dxa"/>
          </w:tcPr>
          <w:p>
            <w:pPr>
              <w:pStyle w:val="TableParagraph"/>
              <w:ind w:left="18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39</w:t>
            </w: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3" w:type="dxa"/>
          </w:tcPr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03" w:type="dxa"/>
          </w:tcPr>
          <w:p>
            <w:pPr>
              <w:pStyle w:val="TableParagraph"/>
              <w:ind w:left="3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52</w:t>
            </w: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58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28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5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4" w:type="dxa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4" w:type="dxa"/>
          </w:tcPr>
          <w:p>
            <w:pPr>
              <w:pStyle w:val="TableParagraph"/>
              <w:ind w:right="4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26</w:t>
            </w: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4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right="35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28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3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56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4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29</w:t>
            </w:r>
          </w:p>
        </w:tc>
        <w:tc>
          <w:tcPr>
            <w:tcW w:w="204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color w:val="FF0000"/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13</w:t>
            </w: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29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3" w:type="dxa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3" w:type="dxa"/>
          </w:tcPr>
          <w:p>
            <w:pPr>
              <w:pStyle w:val="TableParagraph"/>
              <w:ind w:left="68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1" w:type="dxa"/>
          </w:tcPr>
          <w:p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48</w:t>
            </w: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03" w:type="dxa"/>
          </w:tcPr>
          <w:p>
            <w:pPr>
              <w:pStyle w:val="TableParagraph"/>
              <w:ind w:left="36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3" w:hRule="atLeast"/>
        </w:trPr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5" w:type="dxa"/>
          </w:tcPr>
          <w:p>
            <w:pPr>
              <w:pStyle w:val="TableParagraph"/>
              <w:ind w:left="27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2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35</w:t>
            </w:r>
          </w:p>
        </w:tc>
        <w:tc>
          <w:tcPr>
            <w:tcW w:w="238" w:type="dxa"/>
          </w:tcPr>
          <w:p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30</w:t>
            </w:r>
          </w:p>
        </w:tc>
        <w:tc>
          <w:tcPr>
            <w:tcW w:w="204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3" w:type="dxa"/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1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46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3" w:type="dxa"/>
          </w:tcPr>
          <w:p>
            <w:pPr>
              <w:pStyle w:val="TableParagraph"/>
              <w:ind w:left="51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03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J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254" w:hRule="atLeast"/>
        </w:trPr>
        <w:tc>
          <w:tcPr>
            <w:tcW w:w="238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04" w:type="dxa"/>
            <w:shd w:val="clear" w:color="auto" w:fill="D9D9D9"/>
          </w:tcPr>
          <w:p>
            <w:pPr>
              <w:pStyle w:val="TableParagraph"/>
              <w:ind w:left="3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2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04" w:type="dxa"/>
          </w:tcPr>
          <w:p>
            <w:pPr>
              <w:pStyle w:val="TableParagraph"/>
              <w:ind w:left="3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5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04" w:type="dxa"/>
          </w:tcPr>
          <w:p>
            <w:pPr>
              <w:pStyle w:val="TableParagraph"/>
              <w:ind w:left="24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L</w:t>
            </w:r>
          </w:p>
        </w:tc>
        <w:tc>
          <w:tcPr>
            <w:tcW w:w="802" w:type="dxa"/>
          </w:tcPr>
          <w:p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22</w:t>
            </w:r>
          </w:p>
        </w:tc>
        <w:tc>
          <w:tcPr>
            <w:tcW w:w="238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  <w:shd w:val="clear" w:color="auto" w:fill="F1F1F1"/>
          </w:tcPr>
          <w:p>
            <w:pPr>
              <w:pStyle w:val="TableParagraph"/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04" w:type="dxa"/>
            <w:shd w:val="clear" w:color="auto" w:fill="F1F1F1"/>
          </w:tcPr>
          <w:p>
            <w:pPr>
              <w:pStyle w:val="TableParagraph"/>
              <w:ind w:left="23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S</w:t>
            </w:r>
          </w:p>
        </w:tc>
        <w:tc>
          <w:tcPr>
            <w:tcW w:w="802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04" w:type="dxa"/>
          </w:tcPr>
          <w:p>
            <w:pPr>
              <w:pStyle w:val="TableParagraph"/>
              <w:ind w:right="21"/>
              <w:jc w:val="right"/>
              <w:rPr>
                <w:sz w:val="14"/>
              </w:rPr>
            </w:pPr>
            <w:r>
              <w:rPr>
                <w:w w:val="99"/>
                <w:sz w:val="14"/>
              </w:rPr>
              <w:t>M</w:t>
            </w: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8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4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03" w:type="dxa"/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D</w:t>
            </w:r>
          </w:p>
        </w:tc>
        <w:tc>
          <w:tcPr>
            <w:tcW w:w="801" w:type="dxa"/>
            <w:shd w:val="clear" w:color="auto" w:fill="D9D9D9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3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7" w:type="dxa"/>
          </w:tcPr>
          <w:p>
            <w:pPr>
              <w:pStyle w:val="TableParagraph"/>
              <w:ind w:left="28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03" w:type="dxa"/>
          </w:tcPr>
          <w:p>
            <w:pPr>
              <w:pStyle w:val="TableParagraph"/>
              <w:ind w:left="32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V</w:t>
            </w:r>
          </w:p>
        </w:tc>
        <w:tc>
          <w:tcPr>
            <w:tcW w:w="801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>
      <w:pPr>
        <w:spacing w:line="240" w:lineRule="auto" w:before="9" w:after="0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4"/>
        <w:gridCol w:w="1523"/>
        <w:gridCol w:w="964"/>
        <w:gridCol w:w="1523"/>
        <w:gridCol w:w="946"/>
        <w:gridCol w:w="1541"/>
        <w:gridCol w:w="946"/>
        <w:gridCol w:w="1541"/>
        <w:gridCol w:w="959"/>
        <w:gridCol w:w="1530"/>
        <w:gridCol w:w="956"/>
        <w:gridCol w:w="1534"/>
      </w:tblGrid>
      <w:tr>
        <w:trPr>
          <w:trHeight w:val="340" w:hRule="atLeast"/>
        </w:trPr>
        <w:tc>
          <w:tcPr>
            <w:tcW w:w="964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65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01 janv. 2027</w:t>
            </w:r>
          </w:p>
        </w:tc>
        <w:tc>
          <w:tcPr>
            <w:tcW w:w="1523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78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Premier de l'An</w:t>
            </w:r>
          </w:p>
        </w:tc>
        <w:tc>
          <w:tcPr>
            <w:tcW w:w="964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61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29 mars 2027</w:t>
            </w:r>
          </w:p>
        </w:tc>
        <w:tc>
          <w:tcPr>
            <w:tcW w:w="1523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77"/>
              <w:rPr>
                <w:rFonts w:ascii="Calibri" w:hAnsi="Calibri"/>
                <w:sz w:val="14"/>
              </w:rPr>
            </w:pPr>
            <w:r>
              <w:rPr>
                <w:rFonts w:ascii="Calibri" w:hAnsi="Calibri"/>
                <w:sz w:val="14"/>
              </w:rPr>
              <w:t>Lundi de Pâques</w:t>
            </w:r>
          </w:p>
        </w:tc>
        <w:tc>
          <w:tcPr>
            <w:tcW w:w="946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79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06 mai 2027</w:t>
            </w:r>
          </w:p>
        </w:tc>
        <w:tc>
          <w:tcPr>
            <w:tcW w:w="1541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9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Ascension</w:t>
            </w:r>
          </w:p>
        </w:tc>
        <w:tc>
          <w:tcPr>
            <w:tcW w:w="946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79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17 mai 2027</w:t>
            </w:r>
          </w:p>
        </w:tc>
        <w:tc>
          <w:tcPr>
            <w:tcW w:w="1541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95"/>
              <w:rPr>
                <w:rFonts w:ascii="Calibri" w:hAnsi="Calibri"/>
                <w:sz w:val="14"/>
              </w:rPr>
            </w:pPr>
            <w:r>
              <w:rPr>
                <w:rFonts w:ascii="Calibri" w:hAnsi="Calibri"/>
                <w:sz w:val="14"/>
              </w:rPr>
              <w:t>Lundi de Pentecôte</w:t>
            </w:r>
          </w:p>
        </w:tc>
        <w:tc>
          <w:tcPr>
            <w:tcW w:w="959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69"/>
              <w:jc w:val="right"/>
              <w:rPr>
                <w:rFonts w:ascii="Calibri" w:hAnsi="Calibri"/>
                <w:b/>
                <w:sz w:val="14"/>
              </w:rPr>
            </w:pPr>
            <w:r>
              <w:rPr>
                <w:rFonts w:ascii="Calibri" w:hAnsi="Calibri"/>
                <w:b/>
                <w:sz w:val="14"/>
              </w:rPr>
              <w:t>15 août 2027</w:t>
            </w:r>
          </w:p>
        </w:tc>
        <w:tc>
          <w:tcPr>
            <w:tcW w:w="1530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82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Assomption</w:t>
            </w:r>
          </w:p>
        </w:tc>
        <w:tc>
          <w:tcPr>
            <w:tcW w:w="956" w:type="dxa"/>
            <w:tcBorders>
              <w:right w:val="nil"/>
            </w:tcBorders>
          </w:tcPr>
          <w:p>
            <w:pPr>
              <w:pStyle w:val="TableParagraph"/>
              <w:spacing w:before="77"/>
              <w:ind w:left="140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11 nov. 2027</w:t>
            </w:r>
          </w:p>
        </w:tc>
        <w:tc>
          <w:tcPr>
            <w:tcW w:w="1534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82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Armistice de 1918</w:t>
            </w:r>
          </w:p>
        </w:tc>
      </w:tr>
      <w:tr>
        <w:trPr>
          <w:trHeight w:val="340" w:hRule="atLeast"/>
        </w:trPr>
        <w:tc>
          <w:tcPr>
            <w:tcW w:w="964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61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28 mars 2027</w:t>
            </w:r>
          </w:p>
        </w:tc>
        <w:tc>
          <w:tcPr>
            <w:tcW w:w="1523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78"/>
              <w:rPr>
                <w:rFonts w:ascii="Calibri" w:hAnsi="Calibri"/>
                <w:sz w:val="14"/>
              </w:rPr>
            </w:pPr>
            <w:r>
              <w:rPr>
                <w:rFonts w:ascii="Calibri" w:hAnsi="Calibri"/>
                <w:sz w:val="14"/>
              </w:rPr>
              <w:t>Dimanche de Pâques</w:t>
            </w:r>
          </w:p>
        </w:tc>
        <w:tc>
          <w:tcPr>
            <w:tcW w:w="964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97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01 mai 2027</w:t>
            </w:r>
          </w:p>
        </w:tc>
        <w:tc>
          <w:tcPr>
            <w:tcW w:w="1523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77"/>
              <w:rPr>
                <w:rFonts w:ascii="Calibri" w:hAnsi="Calibri"/>
                <w:sz w:val="14"/>
              </w:rPr>
            </w:pPr>
            <w:r>
              <w:rPr>
                <w:rFonts w:ascii="Calibri" w:hAnsi="Calibri"/>
                <w:sz w:val="14"/>
              </w:rPr>
              <w:t>Fête du travail</w:t>
            </w:r>
          </w:p>
        </w:tc>
        <w:tc>
          <w:tcPr>
            <w:tcW w:w="946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79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16 mai 2027</w:t>
            </w:r>
          </w:p>
        </w:tc>
        <w:tc>
          <w:tcPr>
            <w:tcW w:w="1541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95"/>
              <w:rPr>
                <w:rFonts w:ascii="Calibri" w:hAnsi="Calibri"/>
                <w:sz w:val="14"/>
              </w:rPr>
            </w:pPr>
            <w:r>
              <w:rPr>
                <w:rFonts w:ascii="Calibri" w:hAnsi="Calibri"/>
                <w:sz w:val="14"/>
              </w:rPr>
              <w:t>Dimanche de Pentecôte</w:t>
            </w:r>
          </w:p>
        </w:tc>
        <w:tc>
          <w:tcPr>
            <w:tcW w:w="946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82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14 juil. 2027</w:t>
            </w:r>
          </w:p>
        </w:tc>
        <w:tc>
          <w:tcPr>
            <w:tcW w:w="1541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95"/>
              <w:rPr>
                <w:rFonts w:ascii="Calibri" w:hAnsi="Calibri"/>
                <w:sz w:val="14"/>
              </w:rPr>
            </w:pPr>
            <w:r>
              <w:rPr>
                <w:rFonts w:ascii="Calibri" w:hAnsi="Calibri"/>
                <w:sz w:val="14"/>
              </w:rPr>
              <w:t>Fête Nationale</w:t>
            </w:r>
          </w:p>
        </w:tc>
        <w:tc>
          <w:tcPr>
            <w:tcW w:w="959" w:type="dxa"/>
            <w:tcBorders>
              <w:right w:val="nil"/>
            </w:tcBorders>
          </w:tcPr>
          <w:p>
            <w:pPr>
              <w:pStyle w:val="TableParagraph"/>
              <w:spacing w:before="77"/>
              <w:ind w:right="76"/>
              <w:jc w:val="right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sz w:val="14"/>
              </w:rPr>
              <w:t>01 nov. 2027</w:t>
            </w:r>
          </w:p>
        </w:tc>
        <w:tc>
          <w:tcPr>
            <w:tcW w:w="1530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82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Toussaint</w:t>
            </w:r>
          </w:p>
        </w:tc>
        <w:tc>
          <w:tcPr>
            <w:tcW w:w="956" w:type="dxa"/>
            <w:tcBorders>
              <w:right w:val="nil"/>
            </w:tcBorders>
          </w:tcPr>
          <w:p>
            <w:pPr>
              <w:pStyle w:val="TableParagraph"/>
              <w:spacing w:before="77"/>
              <w:ind w:left="145"/>
              <w:rPr>
                <w:rFonts w:ascii="Calibri" w:hAnsi="Calibri"/>
                <w:b/>
                <w:sz w:val="14"/>
              </w:rPr>
            </w:pPr>
            <w:r>
              <w:rPr>
                <w:rFonts w:ascii="Calibri" w:hAnsi="Calibri"/>
                <w:b/>
                <w:sz w:val="14"/>
              </w:rPr>
              <w:t>25 déc. 2027</w:t>
            </w:r>
          </w:p>
        </w:tc>
        <w:tc>
          <w:tcPr>
            <w:tcW w:w="1534" w:type="dxa"/>
            <w:tcBorders>
              <w:left w:val="nil"/>
            </w:tcBorders>
          </w:tcPr>
          <w:p>
            <w:pPr>
              <w:pStyle w:val="TableParagraph"/>
              <w:spacing w:before="77"/>
              <w:ind w:left="82"/>
              <w:rPr>
                <w:rFonts w:ascii="Calibri" w:hAnsi="Calibri"/>
                <w:sz w:val="14"/>
              </w:rPr>
            </w:pPr>
            <w:r>
              <w:rPr>
                <w:rFonts w:ascii="Calibri" w:hAnsi="Calibri"/>
                <w:sz w:val="14"/>
              </w:rPr>
              <w:t>Noël</w:t>
            </w:r>
          </w:p>
        </w:tc>
      </w:tr>
      <w:tr>
        <w:trPr>
          <w:trHeight w:val="182" w:hRule="atLeast"/>
        </w:trPr>
        <w:tc>
          <w:tcPr>
            <w:tcW w:w="14927" w:type="dxa"/>
            <w:gridSpan w:val="12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61" w:lineRule="exact" w:before="1"/>
              <w:ind w:right="29"/>
              <w:jc w:val="right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462C1"/>
                <w:sz w:val="15"/>
              </w:rPr>
              <w:t>ww</w:t>
            </w:r>
            <w:hyperlink r:id="rId5">
              <w:r>
                <w:rPr>
                  <w:rFonts w:ascii="Calibri"/>
                  <w:b/>
                  <w:color w:val="0462C1"/>
                  <w:sz w:val="15"/>
                </w:rPr>
                <w:t>w</w:t>
              </w:r>
            </w:hyperlink>
            <w:r>
              <w:rPr>
                <w:rFonts w:ascii="Calibri"/>
                <w:b/>
                <w:color w:val="0462C1"/>
                <w:sz w:val="15"/>
              </w:rPr>
              <w:t>.cal</w:t>
            </w:r>
            <w:hyperlink r:id="rId5">
              <w:r>
                <w:rPr>
                  <w:rFonts w:ascii="Calibri"/>
                  <w:b/>
                  <w:color w:val="0462C1"/>
                  <w:sz w:val="15"/>
                </w:rPr>
                <w:t>e</w:t>
              </w:r>
            </w:hyperlink>
            <w:r>
              <w:rPr>
                <w:rFonts w:ascii="Calibri"/>
                <w:b/>
                <w:color w:val="0462C1"/>
                <w:sz w:val="15"/>
              </w:rPr>
              <w:t>nd</w:t>
            </w:r>
            <w:hyperlink r:id="rId5">
              <w:r>
                <w:rPr>
                  <w:rFonts w:ascii="Calibri"/>
                  <w:b/>
                  <w:color w:val="0462C1"/>
                  <w:sz w:val="15"/>
                </w:rPr>
                <w:t>r</w:t>
              </w:r>
            </w:hyperlink>
            <w:r>
              <w:rPr>
                <w:rFonts w:ascii="Calibri"/>
                <w:b/>
                <w:color w:val="0462C1"/>
                <w:sz w:val="15"/>
              </w:rPr>
              <w:t>ie</w:t>
            </w:r>
            <w:hyperlink r:id="rId5">
              <w:r>
                <w:rPr>
                  <w:rFonts w:ascii="Calibri"/>
                  <w:b/>
                  <w:color w:val="0462C1"/>
                  <w:sz w:val="15"/>
                </w:rPr>
                <w:t>r</w:t>
              </w:r>
            </w:hyperlink>
            <w:r>
              <w:rPr>
                <w:rFonts w:ascii="Calibri"/>
                <w:b/>
                <w:color w:val="0462C1"/>
                <w:sz w:val="15"/>
              </w:rPr>
              <w:t>-impri</w:t>
            </w:r>
            <w:hyperlink r:id="rId5">
              <w:r>
                <w:rPr>
                  <w:rFonts w:ascii="Calibri"/>
                  <w:b/>
                  <w:color w:val="0462C1"/>
                  <w:sz w:val="15"/>
                </w:rPr>
                <w:t>me</w:t>
              </w:r>
            </w:hyperlink>
            <w:r>
              <w:rPr>
                <w:rFonts w:ascii="Calibri"/>
                <w:b/>
                <w:color w:val="0462C1"/>
                <w:sz w:val="15"/>
              </w:rPr>
              <w:t>r.fr</w:t>
            </w:r>
          </w:p>
        </w:tc>
      </w:tr>
    </w:tbl>
    <w:sectPr>
      <w:type w:val="continuous"/>
      <w:pgSz w:w="16840" w:h="11910" w:orient="landscape"/>
      <w:pgMar w:top="460" w:bottom="280" w:left="8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6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2023-09-17T04:16:51Z</dcterms:created>
  <dcterms:modified xsi:type="dcterms:W3CDTF">2023-09-17T04:16:51Z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