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95"/>
      </w:tblGrid>
      <w:tr>
        <w:trPr>
          <w:trHeight w:val="510" w:hRule="atLeast"/>
        </w:trPr>
        <w:tc>
          <w:tcPr>
            <w:tcW w:w="4995" w:type="dxa"/>
          </w:tcPr>
          <w:p>
            <w:pPr>
              <w:pStyle w:val="TableParagraph"/>
              <w:spacing w:line="491" w:lineRule="exact"/>
              <w:ind w:left="188" w:right="188"/>
              <w:jc w:val="center"/>
              <w:rPr>
                <w:b/>
                <w:sz w:val="49"/>
              </w:rPr>
            </w:pPr>
            <w:r>
              <w:rPr>
                <w:b/>
                <w:color w:val="2F5395"/>
                <w:sz w:val="49"/>
              </w:rPr>
              <w:t>Calendrier 2027 - 2028</w:t>
            </w:r>
          </w:p>
        </w:tc>
      </w:tr>
      <w:tr>
        <w:trPr>
          <w:trHeight w:val="265" w:hRule="atLeast"/>
        </w:trPr>
        <w:tc>
          <w:tcPr>
            <w:tcW w:w="4995" w:type="dxa"/>
          </w:tcPr>
          <w:p>
            <w:pPr>
              <w:pStyle w:val="TableParagraph"/>
              <w:spacing w:line="246" w:lineRule="exact"/>
              <w:ind w:left="188" w:right="187"/>
              <w:jc w:val="center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Août 2027 à Juillet 2028</w:t>
            </w:r>
          </w:p>
        </w:tc>
      </w:tr>
    </w:tbl>
    <w:p>
      <w:pPr>
        <w:pStyle w:val="BodyText"/>
        <w:spacing w:before="2"/>
        <w:rPr>
          <w:rFonts w:ascii="Times New Roman"/>
          <w:b w:val="0"/>
          <w:sz w:val="14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.880001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1204" w:right="117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34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88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35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9.419998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7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91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35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36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37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38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39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4.98999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107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2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42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43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0.539978pt;margin-top:10.14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3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9" w:lineRule="exact"/>
                          <w:ind w:left="94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45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47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10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48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880001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line="288" w:lineRule="exact"/>
                          <w:ind w:left="95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48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49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50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52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9.419998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7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1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52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5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5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5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5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87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50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4.98999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2"/>
                    <w:gridCol w:w="1717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3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tabs>
                            <w:tab w:pos="1443" w:val="left" w:leader="none"/>
                          </w:tabs>
                          <w:spacing w:before="42"/>
                          <w:ind w:left="15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17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02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1717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0.539978pt;margin-top:156.830002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85" w:right="115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2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2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2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4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w w:val="102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3.880001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6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203" w:right="1170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3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3"/>
                          <w:ind w:left="12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2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9.419998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8"/>
                    <w:gridCol w:w="1692"/>
                    <w:gridCol w:w="444"/>
                    <w:gridCol w:w="423"/>
                    <w:gridCol w:w="500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7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248" w:right="1218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3"/>
                          <w:ind w:left="12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3"/>
                          <w:ind w:left="119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169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8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9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169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00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4.98999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3"/>
                    <w:gridCol w:w="422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2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246" w:right="121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spacing w:before="43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43"/>
                          <w:ind w:left="122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5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709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2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0.539978pt;margin-top:303.48996pt;width:175.55pt;height:134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7"/>
                    <w:gridCol w:w="1691"/>
                    <w:gridCol w:w="444"/>
                    <w:gridCol w:w="423"/>
                    <w:gridCol w:w="499"/>
                  </w:tblGrid>
                  <w:tr>
                    <w:trPr>
                      <w:trHeight w:val="312" w:hRule="atLeast"/>
                    </w:trPr>
                    <w:tc>
                      <w:tcPr>
                        <w:tcW w:w="3484" w:type="dxa"/>
                        <w:gridSpan w:val="5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line="288" w:lineRule="exact"/>
                          <w:ind w:left="117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4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tabs>
                            <w:tab w:pos="1418" w:val="left" w:leader="none"/>
                          </w:tabs>
                          <w:spacing w:before="43"/>
                          <w:ind w:left="134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Lu 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Ma  </w:t>
                        </w:r>
                        <w:r>
                          <w:rPr>
                            <w:b/>
                            <w:spacing w:val="32"/>
                            <w:sz w:val="19"/>
                          </w:rPr>
                          <w:t> </w:t>
                        </w:r>
                        <w:r>
                          <w:rPr>
                            <w:b/>
                            <w:sz w:val="19"/>
                          </w:rPr>
                          <w:t>Me</w:t>
                          <w:tab/>
                          <w:t>Je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before="43"/>
                          <w:ind w:left="128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Ve</w:t>
                        </w: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spacing w:before="43"/>
                          <w:ind w:left="121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Sa</w:t>
                        </w: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33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1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88" w:hRule="atLeast"/>
                    </w:trPr>
                    <w:tc>
                      <w:tcPr>
                        <w:tcW w:w="427" w:type="dxa"/>
                        <w:tcBorders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86" w:right="98"/>
                          <w:jc w:val="center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1691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44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3" w:type="dxa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99" w:type="dxa"/>
                        <w:tcBorders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75.120003pt;margin-top:112.460007pt;width:150pt;height:97.3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6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12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0.690002pt;margin-top:112.460007pt;width:149.950pt;height:97.3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230011pt;margin-top:112.460007pt;width:150pt;height:97.3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1.780029pt;margin-top:112.460007pt;width:150pt;height:97.3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75.120003pt;margin-top:259.130005pt;width:150pt;height:97.3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6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12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6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2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0.690002pt;margin-top:259.130005pt;width:149.950pt;height:97.3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230011pt;margin-top:259.130005pt;width:150pt;height:97.3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2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1.780029pt;margin-top:259.130005pt;width:150pt;height:97.3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2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2"/>
        <w:rPr>
          <w:rFonts w:ascii="Times New Roman"/>
          <w:b w:val="0"/>
          <w:sz w:val="17"/>
        </w:rPr>
      </w:pPr>
    </w:p>
    <w:p>
      <w:pPr>
        <w:pStyle w:val="BodyText"/>
        <w:spacing w:before="2"/>
        <w:rPr>
          <w:rFonts w:ascii="Times New Roman"/>
          <w:b w:val="0"/>
          <w:sz w:val="17"/>
        </w:rPr>
      </w:pPr>
    </w:p>
    <w:p>
      <w:pPr>
        <w:pStyle w:val="BodyText"/>
        <w:spacing w:before="9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7"/>
        <w:gridCol w:w="2011"/>
        <w:gridCol w:w="1699"/>
        <w:gridCol w:w="2151"/>
        <w:gridCol w:w="1559"/>
        <w:gridCol w:w="1990"/>
        <w:gridCol w:w="1720"/>
        <w:gridCol w:w="2009"/>
      </w:tblGrid>
      <w:tr>
        <w:trPr>
          <w:trHeight w:val="232" w:hRule="atLeast"/>
        </w:trPr>
        <w:tc>
          <w:tcPr>
            <w:tcW w:w="1257" w:type="dxa"/>
          </w:tcPr>
          <w:p>
            <w:pPr>
              <w:pStyle w:val="TableParagraph"/>
              <w:spacing w:line="177" w:lineRule="exact"/>
              <w:ind w:left="170" w:right="80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15 août 2027</w:t>
            </w:r>
          </w:p>
        </w:tc>
        <w:tc>
          <w:tcPr>
            <w:tcW w:w="2011" w:type="dxa"/>
          </w:tcPr>
          <w:p>
            <w:pPr>
              <w:pStyle w:val="TableParagraph"/>
              <w:spacing w:line="177" w:lineRule="exact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Assomption</w:t>
            </w:r>
          </w:p>
        </w:tc>
        <w:tc>
          <w:tcPr>
            <w:tcW w:w="1699" w:type="dxa"/>
          </w:tcPr>
          <w:p>
            <w:pPr>
              <w:pStyle w:val="TableParagraph"/>
              <w:spacing w:line="177" w:lineRule="exact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déc. 2027</w:t>
            </w:r>
          </w:p>
        </w:tc>
        <w:tc>
          <w:tcPr>
            <w:tcW w:w="2151" w:type="dxa"/>
          </w:tcPr>
          <w:p>
            <w:pPr>
              <w:pStyle w:val="TableParagraph"/>
              <w:spacing w:line="177" w:lineRule="exact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Noël</w:t>
            </w:r>
          </w:p>
        </w:tc>
        <w:tc>
          <w:tcPr>
            <w:tcW w:w="1559" w:type="dxa"/>
          </w:tcPr>
          <w:p>
            <w:pPr>
              <w:pStyle w:val="TableParagraph"/>
              <w:spacing w:line="177" w:lineRule="exact"/>
              <w:ind w:right="105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17 avr. 2028</w:t>
            </w:r>
          </w:p>
        </w:tc>
        <w:tc>
          <w:tcPr>
            <w:tcW w:w="1990" w:type="dxa"/>
          </w:tcPr>
          <w:p>
            <w:pPr>
              <w:pStyle w:val="TableParagraph"/>
              <w:spacing w:line="177" w:lineRule="exact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Lundi de Pâques</w:t>
            </w:r>
          </w:p>
        </w:tc>
        <w:tc>
          <w:tcPr>
            <w:tcW w:w="1720" w:type="dxa"/>
          </w:tcPr>
          <w:p>
            <w:pPr>
              <w:pStyle w:val="TableParagraph"/>
              <w:spacing w:line="177" w:lineRule="exact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04 juin 2028</w:t>
            </w:r>
          </w:p>
        </w:tc>
        <w:tc>
          <w:tcPr>
            <w:tcW w:w="2009" w:type="dxa"/>
          </w:tcPr>
          <w:p>
            <w:pPr>
              <w:pStyle w:val="TableParagraph"/>
              <w:spacing w:line="177" w:lineRule="exact"/>
              <w:ind w:left="112"/>
              <w:rPr>
                <w:sz w:val="17"/>
              </w:rPr>
            </w:pPr>
            <w:r>
              <w:rPr>
                <w:w w:val="105"/>
                <w:sz w:val="17"/>
              </w:rPr>
              <w:t>Dimanche de Pentecôte</w:t>
            </w:r>
          </w:p>
        </w:tc>
      </w:tr>
      <w:tr>
        <w:trPr>
          <w:trHeight w:val="290" w:hRule="atLeast"/>
        </w:trPr>
        <w:tc>
          <w:tcPr>
            <w:tcW w:w="1257" w:type="dxa"/>
          </w:tcPr>
          <w:p>
            <w:pPr>
              <w:pStyle w:val="TableParagraph"/>
              <w:spacing w:before="27"/>
              <w:ind w:left="17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nov. 2027</w:t>
            </w:r>
          </w:p>
        </w:tc>
        <w:tc>
          <w:tcPr>
            <w:tcW w:w="2011" w:type="dxa"/>
          </w:tcPr>
          <w:p>
            <w:pPr>
              <w:pStyle w:val="TableParagraph"/>
              <w:spacing w:before="27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Toussaint</w:t>
            </w:r>
          </w:p>
        </w:tc>
        <w:tc>
          <w:tcPr>
            <w:tcW w:w="1699" w:type="dxa"/>
          </w:tcPr>
          <w:p>
            <w:pPr>
              <w:pStyle w:val="TableParagraph"/>
              <w:spacing w:before="27"/>
              <w:ind w:right="107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janv. 2028</w:t>
            </w:r>
          </w:p>
        </w:tc>
        <w:tc>
          <w:tcPr>
            <w:tcW w:w="2151" w:type="dxa"/>
          </w:tcPr>
          <w:p>
            <w:pPr>
              <w:pStyle w:val="TableParagraph"/>
              <w:spacing w:before="27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Premier de l'An</w:t>
            </w:r>
          </w:p>
        </w:tc>
        <w:tc>
          <w:tcPr>
            <w:tcW w:w="1559" w:type="dxa"/>
          </w:tcPr>
          <w:p>
            <w:pPr>
              <w:pStyle w:val="TableParagraph"/>
              <w:spacing w:before="27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mai 2028</w:t>
            </w:r>
          </w:p>
        </w:tc>
        <w:tc>
          <w:tcPr>
            <w:tcW w:w="1990" w:type="dxa"/>
          </w:tcPr>
          <w:p>
            <w:pPr>
              <w:pStyle w:val="TableParagraph"/>
              <w:spacing w:before="27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Fête du travail</w:t>
            </w:r>
          </w:p>
        </w:tc>
        <w:tc>
          <w:tcPr>
            <w:tcW w:w="1720" w:type="dxa"/>
          </w:tcPr>
          <w:p>
            <w:pPr>
              <w:pStyle w:val="TableParagraph"/>
              <w:spacing w:before="27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05 juin 2028</w:t>
            </w:r>
          </w:p>
        </w:tc>
        <w:tc>
          <w:tcPr>
            <w:tcW w:w="2009" w:type="dxa"/>
          </w:tcPr>
          <w:p>
            <w:pPr>
              <w:pStyle w:val="TableParagraph"/>
              <w:spacing w:before="27"/>
              <w:ind w:left="112"/>
              <w:rPr>
                <w:sz w:val="17"/>
              </w:rPr>
            </w:pPr>
            <w:r>
              <w:rPr>
                <w:w w:val="105"/>
                <w:sz w:val="17"/>
              </w:rPr>
              <w:t>Lundi de Pentecôte</w:t>
            </w:r>
          </w:p>
        </w:tc>
      </w:tr>
      <w:tr>
        <w:trPr>
          <w:trHeight w:val="232" w:hRule="atLeast"/>
        </w:trPr>
        <w:tc>
          <w:tcPr>
            <w:tcW w:w="1257" w:type="dxa"/>
          </w:tcPr>
          <w:p>
            <w:pPr>
              <w:pStyle w:val="TableParagraph"/>
              <w:spacing w:line="186" w:lineRule="exact" w:before="27"/>
              <w:ind w:left="170" w:right="66"/>
              <w:jc w:val="center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11 nov. 2027</w:t>
            </w:r>
          </w:p>
        </w:tc>
        <w:tc>
          <w:tcPr>
            <w:tcW w:w="2011" w:type="dxa"/>
          </w:tcPr>
          <w:p>
            <w:pPr>
              <w:pStyle w:val="TableParagraph"/>
              <w:spacing w:line="186" w:lineRule="exact" w:before="27"/>
              <w:ind w:left="109"/>
              <w:rPr>
                <w:sz w:val="17"/>
              </w:rPr>
            </w:pPr>
            <w:r>
              <w:rPr>
                <w:w w:val="105"/>
                <w:sz w:val="17"/>
              </w:rPr>
              <w:t>Armistice de 1918</w:t>
            </w:r>
          </w:p>
        </w:tc>
        <w:tc>
          <w:tcPr>
            <w:tcW w:w="1699" w:type="dxa"/>
          </w:tcPr>
          <w:p>
            <w:pPr>
              <w:pStyle w:val="TableParagraph"/>
              <w:spacing w:line="186" w:lineRule="exact" w:before="27"/>
              <w:ind w:right="106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16 avr. 2028</w:t>
            </w:r>
          </w:p>
        </w:tc>
        <w:tc>
          <w:tcPr>
            <w:tcW w:w="2151" w:type="dxa"/>
          </w:tcPr>
          <w:p>
            <w:pPr>
              <w:pStyle w:val="TableParagraph"/>
              <w:spacing w:line="186" w:lineRule="exact" w:before="27"/>
              <w:ind w:left="110"/>
              <w:rPr>
                <w:sz w:val="17"/>
              </w:rPr>
            </w:pPr>
            <w:r>
              <w:rPr>
                <w:w w:val="105"/>
                <w:sz w:val="17"/>
              </w:rPr>
              <w:t>Dimanche de Pâques</w:t>
            </w:r>
          </w:p>
        </w:tc>
        <w:tc>
          <w:tcPr>
            <w:tcW w:w="1559" w:type="dxa"/>
          </w:tcPr>
          <w:p>
            <w:pPr>
              <w:pStyle w:val="TableParagraph"/>
              <w:spacing w:line="186" w:lineRule="exact" w:before="27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mai 2028</w:t>
            </w:r>
          </w:p>
        </w:tc>
        <w:tc>
          <w:tcPr>
            <w:tcW w:w="1990" w:type="dxa"/>
          </w:tcPr>
          <w:p>
            <w:pPr>
              <w:pStyle w:val="TableParagraph"/>
              <w:spacing w:line="186" w:lineRule="exact" w:before="27"/>
              <w:ind w:left="111"/>
              <w:rPr>
                <w:sz w:val="17"/>
              </w:rPr>
            </w:pPr>
            <w:r>
              <w:rPr>
                <w:w w:val="105"/>
                <w:sz w:val="17"/>
              </w:rPr>
              <w:t>Ascension</w:t>
            </w:r>
          </w:p>
        </w:tc>
        <w:tc>
          <w:tcPr>
            <w:tcW w:w="1720" w:type="dxa"/>
          </w:tcPr>
          <w:p>
            <w:pPr>
              <w:pStyle w:val="TableParagraph"/>
              <w:spacing w:line="186" w:lineRule="exact" w:before="27"/>
              <w:ind w:right="104"/>
              <w:jc w:val="right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14 juil. 2028</w:t>
            </w:r>
          </w:p>
        </w:tc>
        <w:tc>
          <w:tcPr>
            <w:tcW w:w="2009" w:type="dxa"/>
          </w:tcPr>
          <w:p>
            <w:pPr>
              <w:pStyle w:val="TableParagraph"/>
              <w:spacing w:line="186" w:lineRule="exact" w:before="27"/>
              <w:ind w:left="112"/>
              <w:rPr>
                <w:sz w:val="17"/>
              </w:rPr>
            </w:pPr>
            <w:r>
              <w:rPr>
                <w:w w:val="105"/>
                <w:sz w:val="17"/>
              </w:rPr>
              <w:t>Fête Nationale</w:t>
            </w:r>
          </w:p>
        </w:tc>
      </w:tr>
    </w:tbl>
    <w:p>
      <w:pPr>
        <w:pStyle w:val="BodyText"/>
        <w:spacing w:before="70"/>
        <w:ind w:right="171"/>
        <w:jc w:val="right"/>
      </w:pPr>
      <w:r>
        <w:rPr/>
        <w:pict>
          <v:shape style="position:absolute;margin-left:75.120003pt;margin-top:-151.274597pt;width:150pt;height:97.3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4"/>
                    <w:gridCol w:w="424"/>
                    <w:gridCol w:w="424"/>
                    <w:gridCol w:w="424"/>
                    <w:gridCol w:w="424"/>
                    <w:gridCol w:w="424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35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66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12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4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9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4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88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90" w:right="5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left="111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spacing w:before="21"/>
                          <w:ind w:right="7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1" w:right="53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4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60.690002pt;margin-top:-151.274597pt;width:149.950pt;height:97.3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right="78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6.230011pt;margin-top:-151.274597pt;width:150pt;height:97.3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6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16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13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90" w:right="6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1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right="7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31.780029pt;margin-top:-151.274597pt;width:150pt;height:97.3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5"/>
                    <w:gridCol w:w="425"/>
                    <w:gridCol w:w="425"/>
                    <w:gridCol w:w="425"/>
                    <w:gridCol w:w="425"/>
                    <w:gridCol w:w="425"/>
                    <w:gridCol w:w="425"/>
                  </w:tblGrid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1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64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3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100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25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01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90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10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1"/>
                          <w:ind w:left="89" w:right="6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before="22"/>
                          <w:ind w:left="90" w:right="59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2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</w:t>
      </w:r>
      <w:hyperlink r:id="rId5">
        <w:r>
          <w:rPr>
            <w:color w:val="0462C1"/>
          </w:rPr>
          <w:t>cale</w:t>
        </w:r>
      </w:hyperlink>
      <w:r>
        <w:rPr>
          <w:color w:val="0462C1"/>
        </w:rPr>
        <w:t>n</w:t>
      </w:r>
      <w:hyperlink r:id="rId5">
        <w:r>
          <w:rPr>
            <w:color w:val="0462C1"/>
          </w:rPr>
          <w:t>d</w:t>
        </w:r>
      </w:hyperlink>
      <w:r>
        <w:rPr>
          <w:color w:val="0462C1"/>
        </w:rPr>
        <w:t>rier</w:t>
      </w:r>
      <w:hyperlink r:id="rId5">
        <w:r>
          <w:rPr>
            <w:color w:val="0462C1"/>
          </w:rPr>
          <w:t>-i</w:t>
        </w:r>
      </w:hyperlink>
      <w:r>
        <w:rPr>
          <w:color w:val="0462C1"/>
        </w:rPr>
        <w:t>mpr</w:t>
      </w:r>
      <w:hyperlink r:id="rId5">
        <w:r>
          <w:rPr>
            <w:color w:val="0462C1"/>
          </w:rPr>
          <w:t>ime</w:t>
        </w:r>
      </w:hyperlink>
      <w:r>
        <w:rPr>
          <w:color w:val="0462C1"/>
        </w:rPr>
        <w:t>r.</w:t>
      </w:r>
      <w:hyperlink r:id="rId5">
        <w:r>
          <w:rPr>
            <w:color w:val="0462C1"/>
          </w:rPr>
          <w:t>f</w:t>
        </w:r>
      </w:hyperlink>
      <w:r>
        <w:rPr>
          <w:color w:val="0462C1"/>
        </w:rPr>
        <w:t>r</w:t>
      </w:r>
    </w:p>
    <w:sectPr>
      <w:type w:val="continuous"/>
      <w:pgSz w:w="16840" w:h="11910" w:orient="landscape"/>
      <w:pgMar w:top="620" w:bottom="280" w:left="9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9"/>
      <w:szCs w:val="1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2023-09-17T04:10:56Z</dcterms:created>
  <dcterms:modified xsi:type="dcterms:W3CDTF">2023-09-17T04:10:56Z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